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325E" w:rsidRPr="0090325E" w:rsidRDefault="00382B44" w:rsidP="00F345BF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0325E">
        <w:rPr>
          <w:rFonts w:ascii="Times New Roman" w:hAnsi="Times New Roman" w:cs="Times New Roman"/>
          <w:b/>
          <w:sz w:val="24"/>
          <w:szCs w:val="24"/>
          <w:lang w:val="uk-UA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 (відповідно до пункту 41 постанови КМУ від 11.10.2016 № 710 «Про ефективне використання державних коштів» (зі змінами))</w:t>
      </w:r>
    </w:p>
    <w:p w:rsidR="0090325E" w:rsidRPr="00E74531" w:rsidRDefault="00382B44" w:rsidP="00DE1BB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74531">
        <w:rPr>
          <w:rFonts w:ascii="Times New Roman" w:hAnsi="Times New Roman" w:cs="Times New Roman"/>
          <w:sz w:val="24"/>
          <w:szCs w:val="24"/>
          <w:lang w:val="uk-UA"/>
        </w:rPr>
        <w:t>1.</w:t>
      </w:r>
      <w:r w:rsidRPr="0090325E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E74531">
        <w:rPr>
          <w:rFonts w:ascii="Times New Roman" w:hAnsi="Times New Roman" w:cs="Times New Roman"/>
          <w:sz w:val="24"/>
          <w:szCs w:val="24"/>
          <w:lang w:val="uk-UA"/>
        </w:rPr>
        <w:t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</w:t>
      </w: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0325E" w:rsidRPr="00E7453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Комунальне підприємство "Полтавська обласна клінічна лікарня ім.</w:t>
      </w:r>
      <w:r w:rsidR="006F0DB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="0090325E" w:rsidRPr="00E7453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М.В.Скліфосовського</w:t>
      </w:r>
      <w:proofErr w:type="spellEnd"/>
      <w:r w:rsidR="0090325E" w:rsidRPr="00E7453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 xml:space="preserve"> Полтавської обласної ради</w:t>
      </w:r>
      <w:r w:rsidR="0090325E" w:rsidRPr="00E74531">
        <w:rPr>
          <w:rFonts w:ascii="Arial" w:hAnsi="Arial" w:cs="Arial"/>
          <w:b/>
          <w:color w:val="333333"/>
          <w:sz w:val="20"/>
          <w:szCs w:val="20"/>
          <w:shd w:val="clear" w:color="auto" w:fill="FFFFFF"/>
          <w:lang w:val="uk-UA"/>
        </w:rPr>
        <w:t>"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; 36011, Полтавська обл., місто Полтава,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вул.</w:t>
      </w:r>
      <w:r w:rsid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Шевченка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,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23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; ЄДРПОУ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01999106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>; Юридична особа, яка забезпечує потреби держави або територіальної громади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:rsidR="008F1722" w:rsidRDefault="00382B44" w:rsidP="003F3215">
      <w:pPr>
        <w:jc w:val="both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</w:pPr>
      <w:r w:rsidRPr="00E74531">
        <w:rPr>
          <w:rFonts w:ascii="Times New Roman" w:hAnsi="Times New Roman" w:cs="Times New Roman"/>
          <w:sz w:val="24"/>
          <w:szCs w:val="24"/>
          <w:lang w:val="uk-UA"/>
        </w:rPr>
        <w:t>2.</w:t>
      </w: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74531">
        <w:rPr>
          <w:rFonts w:ascii="Times New Roman" w:hAnsi="Times New Roman" w:cs="Times New Roman"/>
          <w:sz w:val="24"/>
          <w:szCs w:val="24"/>
          <w:lang w:val="uk-UA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</w:t>
      </w: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F1722" w:rsidRPr="008F1722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  <w:t>М'ясо курей (код за ДК 021:2015 «15110000-2 М’ясо» (15112130-6 -Курятина))</w:t>
      </w:r>
      <w:r w:rsidR="008F1722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  <w:t>.</w:t>
      </w:r>
    </w:p>
    <w:p w:rsidR="003F3215" w:rsidRPr="008F1722" w:rsidRDefault="00382B44" w:rsidP="003F3215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uk-UA"/>
        </w:rPr>
      </w:pP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3. Ідентифікатор закупівлі: </w:t>
      </w:r>
      <w:r w:rsidR="008F1722" w:rsidRPr="008F1722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UA-2023-02-03-012971-a</w:t>
      </w:r>
      <w:r w:rsidR="008F1722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uk-UA"/>
        </w:rPr>
        <w:t>.</w:t>
      </w:r>
    </w:p>
    <w:p w:rsidR="00FE4EFD" w:rsidRDefault="00382B44" w:rsidP="003F3215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0325E">
        <w:rPr>
          <w:rFonts w:ascii="Times New Roman" w:hAnsi="Times New Roman" w:cs="Times New Roman"/>
          <w:sz w:val="24"/>
          <w:szCs w:val="24"/>
          <w:lang w:val="uk-UA"/>
        </w:rPr>
        <w:t>4. Обґрунтування технічних та якісних характеристик предмета закупівлі:</w:t>
      </w:r>
    </w:p>
    <w:tbl>
      <w:tblPr>
        <w:tblW w:w="9253" w:type="dxa"/>
        <w:tblInd w:w="95" w:type="dxa"/>
        <w:tblLook w:val="04A0" w:firstRow="1" w:lastRow="0" w:firstColumn="1" w:lastColumn="0" w:noHBand="0" w:noVBand="1"/>
      </w:tblPr>
      <w:tblGrid>
        <w:gridCol w:w="600"/>
        <w:gridCol w:w="5225"/>
        <w:gridCol w:w="1208"/>
        <w:gridCol w:w="2220"/>
      </w:tblGrid>
      <w:tr w:rsidR="008F1722" w:rsidTr="001F2745">
        <w:trPr>
          <w:trHeight w:val="45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722" w:rsidRDefault="008F1722" w:rsidP="001F2745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0" w:name="_Hlk92791977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722" w:rsidRDefault="008F1722" w:rsidP="001F2745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Найменування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товару 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722" w:rsidRDefault="008F1722" w:rsidP="001F2745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Одиниця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виміру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1722" w:rsidRDefault="008F1722" w:rsidP="001F2745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Кількість</w:t>
            </w:r>
            <w:proofErr w:type="spellEnd"/>
          </w:p>
        </w:tc>
      </w:tr>
      <w:tr w:rsidR="008F1722" w:rsidTr="001F2745">
        <w:trPr>
          <w:trHeight w:val="450"/>
        </w:trPr>
        <w:tc>
          <w:tcPr>
            <w:tcW w:w="6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F1722" w:rsidRDefault="008F1722" w:rsidP="001F27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22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8F1722" w:rsidRDefault="008F1722" w:rsidP="001F27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Тушка курчат-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бройлерів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кулінарна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категорії</w:t>
            </w:r>
            <w:proofErr w:type="spellEnd"/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8F1722" w:rsidRDefault="008F1722" w:rsidP="001F27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8F1722" w:rsidRDefault="008F1722" w:rsidP="001F27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7 000</w:t>
            </w:r>
          </w:p>
        </w:tc>
      </w:tr>
      <w:tr w:rsidR="008F1722" w:rsidTr="001F2745">
        <w:trPr>
          <w:trHeight w:val="2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F1722" w:rsidRDefault="008F1722" w:rsidP="001F27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1722" w:rsidRDefault="008F1722" w:rsidP="001F27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(заморожена)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1722" w:rsidRDefault="008F1722" w:rsidP="001F27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F1722" w:rsidRDefault="008F1722" w:rsidP="001F27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1722" w:rsidTr="001F2745">
        <w:trPr>
          <w:trHeight w:val="58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8F1722" w:rsidRDefault="008F1722" w:rsidP="001F27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8F1722" w:rsidRDefault="008F1722" w:rsidP="001F27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8F1722" w:rsidRDefault="008F1722" w:rsidP="001F27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8F1722" w:rsidRDefault="008F1722" w:rsidP="001F27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1722" w:rsidTr="001F2745">
        <w:trPr>
          <w:trHeight w:val="391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722" w:rsidRDefault="008F1722" w:rsidP="001F27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1722" w:rsidRDefault="008F1722" w:rsidP="001F27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Тушка курчат-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бройлерів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  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категорії</w:t>
            </w:r>
            <w:proofErr w:type="spellEnd"/>
          </w:p>
          <w:p w:rsidR="008F1722" w:rsidRDefault="008F1722" w:rsidP="001F274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охолоджена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F1722" w:rsidRDefault="008F1722" w:rsidP="001F27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F1722" w:rsidRDefault="008F1722" w:rsidP="001F27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15 000</w:t>
            </w:r>
          </w:p>
        </w:tc>
        <w:bookmarkEnd w:id="0"/>
      </w:tr>
    </w:tbl>
    <w:p w:rsidR="008F1722" w:rsidRDefault="008F1722" w:rsidP="008F172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F1722" w:rsidRDefault="008F1722" w:rsidP="008F1722">
      <w:pPr>
        <w:spacing w:after="0"/>
        <w:ind w:firstLine="720"/>
        <w:jc w:val="both"/>
        <w:rPr>
          <w:rFonts w:ascii="Times New Roman" w:hAnsi="Times New Roman"/>
          <w:b/>
          <w:sz w:val="24"/>
          <w:szCs w:val="24"/>
        </w:rPr>
      </w:pPr>
      <w:bookmarkStart w:id="1" w:name="_Hlk92792054"/>
      <w:proofErr w:type="spellStart"/>
      <w:r>
        <w:rPr>
          <w:rFonts w:ascii="Times New Roman" w:hAnsi="Times New Roman"/>
          <w:b/>
          <w:sz w:val="24"/>
          <w:szCs w:val="24"/>
          <w:u w:val="single"/>
        </w:rPr>
        <w:t>Зовнішній</w:t>
      </w:r>
      <w:proofErr w:type="spellEnd"/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u w:val="single"/>
        </w:rPr>
        <w:t>вигляд</w:t>
      </w:r>
      <w:proofErr w:type="spellEnd"/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поверхня</w:t>
      </w:r>
      <w:proofErr w:type="spellEnd"/>
      <w:r>
        <w:rPr>
          <w:rFonts w:ascii="Times New Roman" w:hAnsi="Times New Roman"/>
          <w:sz w:val="24"/>
          <w:szCs w:val="24"/>
        </w:rPr>
        <w:t xml:space="preserve"> тушки (заморожена) повинна бути суха, </w:t>
      </w:r>
      <w:proofErr w:type="spellStart"/>
      <w:r>
        <w:rPr>
          <w:rFonts w:ascii="Times New Roman" w:hAnsi="Times New Roman"/>
          <w:sz w:val="24"/>
          <w:szCs w:val="24"/>
        </w:rPr>
        <w:t>шкіра</w:t>
      </w:r>
      <w:proofErr w:type="spellEnd"/>
      <w:r>
        <w:rPr>
          <w:rFonts w:ascii="Times New Roman" w:hAnsi="Times New Roman"/>
          <w:sz w:val="24"/>
          <w:szCs w:val="24"/>
        </w:rPr>
        <w:t xml:space="preserve"> без </w:t>
      </w:r>
      <w:proofErr w:type="spellStart"/>
      <w:r>
        <w:rPr>
          <w:rFonts w:ascii="Times New Roman" w:hAnsi="Times New Roman"/>
          <w:sz w:val="24"/>
          <w:szCs w:val="24"/>
        </w:rPr>
        <w:t>механічних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пошкоджень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колір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шкіри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біло-жовтий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або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світло-жовтий</w:t>
      </w:r>
      <w:proofErr w:type="spellEnd"/>
      <w:r>
        <w:rPr>
          <w:rFonts w:ascii="Times New Roman" w:hAnsi="Times New Roman"/>
          <w:sz w:val="24"/>
          <w:szCs w:val="24"/>
        </w:rPr>
        <w:t xml:space="preserve">, без </w:t>
      </w:r>
      <w:proofErr w:type="spellStart"/>
      <w:r>
        <w:rPr>
          <w:rFonts w:ascii="Times New Roman" w:hAnsi="Times New Roman"/>
          <w:sz w:val="24"/>
          <w:szCs w:val="24"/>
        </w:rPr>
        <w:t>стороннього</w:t>
      </w:r>
      <w:proofErr w:type="spellEnd"/>
      <w:r>
        <w:rPr>
          <w:rFonts w:ascii="Times New Roman" w:hAnsi="Times New Roman"/>
          <w:sz w:val="24"/>
          <w:szCs w:val="24"/>
        </w:rPr>
        <w:t xml:space="preserve"> запаху. </w:t>
      </w:r>
      <w:proofErr w:type="spellStart"/>
      <w:r>
        <w:rPr>
          <w:rFonts w:ascii="Times New Roman" w:hAnsi="Times New Roman"/>
          <w:sz w:val="24"/>
          <w:szCs w:val="24"/>
        </w:rPr>
        <w:t>М’язова</w:t>
      </w:r>
      <w:proofErr w:type="spellEnd"/>
      <w:r>
        <w:rPr>
          <w:rFonts w:ascii="Times New Roman" w:hAnsi="Times New Roman"/>
          <w:sz w:val="24"/>
          <w:szCs w:val="24"/>
        </w:rPr>
        <w:t xml:space="preserve"> тканина </w:t>
      </w:r>
      <w:proofErr w:type="spellStart"/>
      <w:r>
        <w:rPr>
          <w:rFonts w:ascii="Times New Roman" w:hAnsi="Times New Roman"/>
          <w:sz w:val="24"/>
          <w:szCs w:val="24"/>
        </w:rPr>
        <w:t>щільна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пружна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злегка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волога</w:t>
      </w:r>
      <w:proofErr w:type="spellEnd"/>
      <w:r>
        <w:rPr>
          <w:rFonts w:ascii="Times New Roman" w:hAnsi="Times New Roman"/>
          <w:sz w:val="24"/>
          <w:szCs w:val="24"/>
        </w:rPr>
        <w:t xml:space="preserve">, але не липка, з чистим, </w:t>
      </w:r>
      <w:proofErr w:type="spellStart"/>
      <w:r>
        <w:rPr>
          <w:rFonts w:ascii="Times New Roman" w:hAnsi="Times New Roman"/>
          <w:sz w:val="24"/>
          <w:szCs w:val="24"/>
        </w:rPr>
        <w:t>притаманним</w:t>
      </w:r>
      <w:proofErr w:type="spellEnd"/>
      <w:r>
        <w:rPr>
          <w:rFonts w:ascii="Times New Roman" w:hAnsi="Times New Roman"/>
          <w:sz w:val="24"/>
          <w:szCs w:val="24"/>
        </w:rPr>
        <w:t xml:space="preserve"> для </w:t>
      </w:r>
      <w:proofErr w:type="spellStart"/>
      <w:r>
        <w:rPr>
          <w:rFonts w:ascii="Times New Roman" w:hAnsi="Times New Roman"/>
          <w:sz w:val="24"/>
          <w:szCs w:val="24"/>
        </w:rPr>
        <w:t>птиці</w:t>
      </w:r>
      <w:proofErr w:type="spellEnd"/>
      <w:r>
        <w:rPr>
          <w:rFonts w:ascii="Times New Roman" w:hAnsi="Times New Roman"/>
          <w:sz w:val="24"/>
          <w:szCs w:val="24"/>
        </w:rPr>
        <w:t xml:space="preserve">, запахом. Не </w:t>
      </w:r>
      <w:proofErr w:type="spellStart"/>
      <w:r>
        <w:rPr>
          <w:rFonts w:ascii="Times New Roman" w:hAnsi="Times New Roman"/>
          <w:sz w:val="24"/>
          <w:szCs w:val="24"/>
        </w:rPr>
        <w:t>допускається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птиця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несвіжа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непотрошена</w:t>
      </w:r>
      <w:proofErr w:type="spellEnd"/>
      <w:r>
        <w:rPr>
          <w:rFonts w:ascii="Times New Roman" w:hAnsi="Times New Roman"/>
          <w:sz w:val="24"/>
          <w:szCs w:val="24"/>
        </w:rPr>
        <w:t xml:space="preserve">, яка не </w:t>
      </w:r>
      <w:proofErr w:type="spellStart"/>
      <w:r>
        <w:rPr>
          <w:rFonts w:ascii="Times New Roman" w:hAnsi="Times New Roman"/>
          <w:sz w:val="24"/>
          <w:szCs w:val="24"/>
        </w:rPr>
        <w:t>відповідає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якості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обробки</w:t>
      </w:r>
      <w:proofErr w:type="spellEnd"/>
      <w:r>
        <w:rPr>
          <w:rFonts w:ascii="Times New Roman" w:hAnsi="Times New Roman"/>
          <w:sz w:val="24"/>
          <w:szCs w:val="24"/>
        </w:rPr>
        <w:t xml:space="preserve">, не повинна бути сильно </w:t>
      </w:r>
      <w:proofErr w:type="spellStart"/>
      <w:r>
        <w:rPr>
          <w:rFonts w:ascii="Times New Roman" w:hAnsi="Times New Roman"/>
          <w:sz w:val="24"/>
          <w:szCs w:val="24"/>
        </w:rPr>
        <w:t>деформована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   </w:t>
      </w:r>
    </w:p>
    <w:p w:rsidR="008F1722" w:rsidRDefault="008F1722" w:rsidP="008F1722">
      <w:pPr>
        <w:spacing w:after="0"/>
        <w:jc w:val="both"/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hAnsi="Times New Roman"/>
          <w:sz w:val="24"/>
          <w:szCs w:val="24"/>
        </w:rPr>
        <w:t xml:space="preserve">Тушка курчат- </w:t>
      </w:r>
      <w:proofErr w:type="spellStart"/>
      <w:r>
        <w:rPr>
          <w:rFonts w:ascii="Times New Roman" w:hAnsi="Times New Roman"/>
          <w:sz w:val="24"/>
          <w:szCs w:val="24"/>
        </w:rPr>
        <w:t>бройлерів</w:t>
      </w:r>
      <w:proofErr w:type="spellEnd"/>
      <w:r>
        <w:rPr>
          <w:rFonts w:ascii="Times New Roman" w:hAnsi="Times New Roman"/>
          <w:sz w:val="24"/>
          <w:szCs w:val="24"/>
        </w:rPr>
        <w:t xml:space="preserve">    1 </w:t>
      </w:r>
      <w:proofErr w:type="spellStart"/>
      <w:r>
        <w:rPr>
          <w:rFonts w:ascii="Times New Roman" w:hAnsi="Times New Roman"/>
          <w:sz w:val="24"/>
          <w:szCs w:val="24"/>
        </w:rPr>
        <w:t>категорії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охолоджена</w:t>
      </w:r>
      <w:proofErr w:type="spellEnd"/>
      <w:r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м'язи</w:t>
      </w:r>
      <w:proofErr w:type="spellEnd"/>
      <w:proofErr w:type="gramEnd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щільні</w:t>
      </w:r>
      <w:proofErr w:type="spellEnd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пружні</w:t>
      </w:r>
      <w:proofErr w:type="spellEnd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; </w:t>
      </w:r>
      <w:proofErr w:type="spellStart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якщо</w:t>
      </w:r>
      <w:proofErr w:type="spellEnd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натиснути</w:t>
      </w:r>
      <w:proofErr w:type="spellEnd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 пальцем, ямка, </w:t>
      </w:r>
      <w:proofErr w:type="spellStart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що</w:t>
      </w:r>
      <w:proofErr w:type="spellEnd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утворилася</w:t>
      </w:r>
      <w:proofErr w:type="spellEnd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швидко</w:t>
      </w:r>
      <w:proofErr w:type="spellEnd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вирівнюється</w:t>
      </w:r>
      <w:proofErr w:type="spellEnd"/>
    </w:p>
    <w:p w:rsidR="008F1722" w:rsidRDefault="008F1722" w:rsidP="008F1722">
      <w:pPr>
        <w:spacing w:after="0"/>
        <w:jc w:val="both"/>
        <w:textAlignment w:val="baseline"/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Колір</w:t>
      </w:r>
      <w:proofErr w:type="spellEnd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м’яса</w:t>
      </w:r>
      <w:proofErr w:type="spellEnd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від</w:t>
      </w:r>
      <w:proofErr w:type="spellEnd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блідо-рожевого</w:t>
      </w:r>
      <w:proofErr w:type="spellEnd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 до </w:t>
      </w:r>
      <w:proofErr w:type="spellStart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рожевого</w:t>
      </w:r>
      <w:proofErr w:type="spellEnd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.</w:t>
      </w:r>
    </w:p>
    <w:p w:rsidR="008F1722" w:rsidRDefault="008F1722" w:rsidP="008F1722">
      <w:pPr>
        <w:spacing w:after="0"/>
        <w:jc w:val="both"/>
        <w:textAlignment w:val="baseline"/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Шкіра</w:t>
      </w:r>
      <w:proofErr w:type="spellEnd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 чиста, суха, </w:t>
      </w:r>
      <w:proofErr w:type="spellStart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незавітрена</w:t>
      </w:r>
      <w:proofErr w:type="spellEnd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, без </w:t>
      </w:r>
      <w:proofErr w:type="spellStart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подряпин</w:t>
      </w:r>
      <w:proofErr w:type="spellEnd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розривів</w:t>
      </w:r>
      <w:proofErr w:type="spellEnd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плям</w:t>
      </w:r>
      <w:proofErr w:type="spellEnd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 та </w:t>
      </w:r>
      <w:proofErr w:type="spellStart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синців</w:t>
      </w:r>
      <w:proofErr w:type="spellEnd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, для </w:t>
      </w:r>
      <w:proofErr w:type="spellStart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охолоджених</w:t>
      </w:r>
      <w:proofErr w:type="spellEnd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тушок</w:t>
      </w:r>
      <w:proofErr w:type="spellEnd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 - без </w:t>
      </w:r>
      <w:proofErr w:type="spellStart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слідів</w:t>
      </w:r>
      <w:proofErr w:type="spellEnd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заморожування</w:t>
      </w:r>
      <w:proofErr w:type="spellEnd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.</w:t>
      </w:r>
    </w:p>
    <w:p w:rsidR="008F1722" w:rsidRDefault="008F1722" w:rsidP="008F1722">
      <w:pPr>
        <w:spacing w:after="0"/>
        <w:jc w:val="both"/>
        <w:textAlignment w:val="baseline"/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Запах </w:t>
      </w:r>
      <w:proofErr w:type="spellStart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властивий</w:t>
      </w:r>
      <w:proofErr w:type="spellEnd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доброякісному</w:t>
      </w:r>
      <w:proofErr w:type="spellEnd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м'ясу</w:t>
      </w:r>
      <w:proofErr w:type="spellEnd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птиці</w:t>
      </w:r>
      <w:proofErr w:type="spellEnd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, без </w:t>
      </w:r>
      <w:proofErr w:type="spellStart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сторонніх</w:t>
      </w:r>
      <w:proofErr w:type="spellEnd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запахів</w:t>
      </w:r>
      <w:proofErr w:type="spellEnd"/>
    </w:p>
    <w:p w:rsidR="008F1722" w:rsidRDefault="008F1722" w:rsidP="008F172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Кісткова</w:t>
      </w:r>
      <w:proofErr w:type="spellEnd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 система без </w:t>
      </w:r>
      <w:proofErr w:type="spellStart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переломів</w:t>
      </w:r>
      <w:proofErr w:type="spellEnd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 xml:space="preserve"> і </w:t>
      </w:r>
      <w:proofErr w:type="spellStart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деформацій</w:t>
      </w:r>
      <w:proofErr w:type="spellEnd"/>
      <w:r>
        <w:rPr>
          <w:rFonts w:ascii="Times New Roman" w:hAnsi="Times New Roman"/>
          <w:color w:val="000000"/>
          <w:sz w:val="24"/>
          <w:szCs w:val="24"/>
          <w:bdr w:val="none" w:sz="0" w:space="0" w:color="auto" w:frame="1"/>
        </w:rPr>
        <w:t>.</w:t>
      </w:r>
    </w:p>
    <w:p w:rsidR="008F1722" w:rsidRDefault="008F1722" w:rsidP="008F1722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Загальні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вимоги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до предмета </w:t>
      </w:r>
      <w:proofErr w:type="spellStart"/>
      <w:r>
        <w:rPr>
          <w:rFonts w:ascii="Times New Roman" w:hAnsi="Times New Roman"/>
          <w:b/>
          <w:sz w:val="24"/>
          <w:szCs w:val="24"/>
        </w:rPr>
        <w:t>закупівлі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:   </w:t>
      </w:r>
    </w:p>
    <w:p w:rsidR="008F1722" w:rsidRPr="00230ECA" w:rsidRDefault="008F1722" w:rsidP="008F1722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1. Тушка курчат-</w:t>
      </w:r>
      <w:proofErr w:type="spellStart"/>
      <w:r>
        <w:rPr>
          <w:rFonts w:ascii="Times New Roman" w:hAnsi="Times New Roman"/>
          <w:sz w:val="24"/>
          <w:szCs w:val="24"/>
        </w:rPr>
        <w:t>бройлерів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кулінарна</w:t>
      </w:r>
      <w:proofErr w:type="spellEnd"/>
      <w:r>
        <w:rPr>
          <w:rFonts w:ascii="Times New Roman" w:hAnsi="Times New Roman"/>
          <w:sz w:val="24"/>
          <w:szCs w:val="24"/>
        </w:rPr>
        <w:t xml:space="preserve"> 1 </w:t>
      </w:r>
      <w:proofErr w:type="spellStart"/>
      <w:r>
        <w:rPr>
          <w:rFonts w:ascii="Times New Roman" w:hAnsi="Times New Roman"/>
          <w:sz w:val="24"/>
          <w:szCs w:val="24"/>
        </w:rPr>
        <w:t>категорії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Напівфабрикат</w:t>
      </w:r>
      <w:proofErr w:type="spellEnd"/>
      <w:r>
        <w:rPr>
          <w:rFonts w:ascii="Times New Roman" w:hAnsi="Times New Roman"/>
          <w:sz w:val="24"/>
          <w:szCs w:val="24"/>
        </w:rPr>
        <w:t xml:space="preserve">, заморожена, </w:t>
      </w:r>
      <w:proofErr w:type="spellStart"/>
      <w:r>
        <w:rPr>
          <w:rFonts w:ascii="Times New Roman" w:hAnsi="Times New Roman"/>
          <w:sz w:val="24"/>
          <w:szCs w:val="24"/>
        </w:rPr>
        <w:t>індивідуальне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пакування</w:t>
      </w:r>
      <w:proofErr w:type="spellEnd"/>
      <w:r>
        <w:rPr>
          <w:rFonts w:ascii="Times New Roman" w:hAnsi="Times New Roman"/>
          <w:sz w:val="24"/>
          <w:szCs w:val="24"/>
        </w:rPr>
        <w:t xml:space="preserve">, пакована в </w:t>
      </w:r>
      <w:proofErr w:type="spellStart"/>
      <w:r>
        <w:rPr>
          <w:rFonts w:ascii="Times New Roman" w:hAnsi="Times New Roman"/>
          <w:sz w:val="24"/>
          <w:szCs w:val="24"/>
        </w:rPr>
        <w:t>гофроящик</w:t>
      </w:r>
      <w:bookmarkStart w:id="2" w:name="_GoBack"/>
      <w:bookmarkEnd w:id="2"/>
      <w:proofErr w:type="spellEnd"/>
      <w:r>
        <w:rPr>
          <w:rFonts w:ascii="Times New Roman" w:hAnsi="Times New Roman"/>
          <w:sz w:val="24"/>
          <w:szCs w:val="24"/>
        </w:rPr>
        <w:t xml:space="preserve">):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ДСТУ </w:t>
      </w:r>
      <w:proofErr w:type="spellStart"/>
      <w:r>
        <w:rPr>
          <w:rFonts w:ascii="Times New Roman" w:hAnsi="Times New Roman"/>
          <w:b/>
          <w:sz w:val="24"/>
          <w:szCs w:val="24"/>
          <w:u w:val="single"/>
        </w:rPr>
        <w:t>або</w:t>
      </w:r>
      <w:proofErr w:type="spellEnd"/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  <w:u w:val="single"/>
        </w:rPr>
        <w:t>відповідне</w:t>
      </w:r>
      <w:proofErr w:type="spellEnd"/>
      <w:r>
        <w:rPr>
          <w:rFonts w:ascii="Times New Roman" w:hAnsi="Times New Roman"/>
          <w:b/>
          <w:sz w:val="24"/>
          <w:szCs w:val="24"/>
          <w:u w:val="single"/>
        </w:rPr>
        <w:t xml:space="preserve">  ТУ</w:t>
      </w:r>
      <w:proofErr w:type="gramEnd"/>
      <w:r>
        <w:rPr>
          <w:rFonts w:ascii="Times New Roman" w:hAnsi="Times New Roman"/>
          <w:b/>
          <w:sz w:val="24"/>
          <w:szCs w:val="24"/>
          <w:u w:val="single"/>
        </w:rPr>
        <w:t xml:space="preserve"> У  </w:t>
      </w:r>
      <w:r>
        <w:rPr>
          <w:rFonts w:ascii="Times New Roman" w:hAnsi="Times New Roman"/>
          <w:color w:val="000000"/>
          <w:sz w:val="24"/>
          <w:szCs w:val="24"/>
        </w:rPr>
        <w:t>«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Напівфабрикати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кулінарні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з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м’яса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птиці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»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зі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змінами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№ 1-9.</w:t>
      </w:r>
      <w:r>
        <w:rPr>
          <w:rFonts w:ascii="Times New Roman" w:hAnsi="Times New Roman"/>
          <w:sz w:val="24"/>
          <w:szCs w:val="24"/>
        </w:rPr>
        <w:t xml:space="preserve"> «</w:t>
      </w:r>
      <w:proofErr w:type="spellStart"/>
      <w:r>
        <w:rPr>
          <w:rFonts w:ascii="Times New Roman" w:hAnsi="Times New Roman"/>
          <w:sz w:val="24"/>
          <w:szCs w:val="24"/>
        </w:rPr>
        <w:t>Напівфабрикати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кулінарні</w:t>
      </w:r>
      <w:proofErr w:type="spellEnd"/>
      <w:r>
        <w:rPr>
          <w:rFonts w:ascii="Times New Roman" w:hAnsi="Times New Roman"/>
          <w:sz w:val="24"/>
          <w:szCs w:val="24"/>
        </w:rPr>
        <w:t xml:space="preserve"> з </w:t>
      </w:r>
      <w:proofErr w:type="spellStart"/>
      <w:r>
        <w:rPr>
          <w:rFonts w:ascii="Times New Roman" w:hAnsi="Times New Roman"/>
          <w:sz w:val="24"/>
          <w:szCs w:val="24"/>
        </w:rPr>
        <w:t>м’яса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птиці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Технічні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умови</w:t>
      </w:r>
      <w:proofErr w:type="spellEnd"/>
      <w:r>
        <w:rPr>
          <w:rFonts w:ascii="Times New Roman" w:hAnsi="Times New Roman"/>
          <w:sz w:val="24"/>
          <w:szCs w:val="24"/>
        </w:rPr>
        <w:t>».</w:t>
      </w:r>
    </w:p>
    <w:p w:rsidR="008F1722" w:rsidRDefault="008F1722" w:rsidP="008F1722">
      <w:pPr>
        <w:spacing w:after="0"/>
        <w:ind w:left="-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2.  Тушка курчат-</w:t>
      </w:r>
      <w:proofErr w:type="spellStart"/>
      <w:r>
        <w:rPr>
          <w:rFonts w:ascii="Times New Roman" w:hAnsi="Times New Roman"/>
          <w:sz w:val="24"/>
          <w:szCs w:val="24"/>
        </w:rPr>
        <w:t>бролерів</w:t>
      </w:r>
      <w:proofErr w:type="spellEnd"/>
      <w:r>
        <w:rPr>
          <w:rFonts w:ascii="Times New Roman" w:hAnsi="Times New Roman"/>
          <w:sz w:val="24"/>
          <w:szCs w:val="24"/>
        </w:rPr>
        <w:t xml:space="preserve"> 1 </w:t>
      </w:r>
      <w:proofErr w:type="spellStart"/>
      <w:r>
        <w:rPr>
          <w:rFonts w:ascii="Times New Roman" w:hAnsi="Times New Roman"/>
          <w:sz w:val="24"/>
          <w:szCs w:val="24"/>
        </w:rPr>
        <w:t>категорії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охолоджена</w:t>
      </w:r>
      <w:proofErr w:type="spellEnd"/>
      <w:r>
        <w:rPr>
          <w:rFonts w:ascii="Times New Roman" w:hAnsi="Times New Roman"/>
          <w:sz w:val="24"/>
          <w:szCs w:val="24"/>
        </w:rPr>
        <w:t>)  ДСТУ</w:t>
      </w:r>
      <w:proofErr w:type="gramEnd"/>
      <w:r>
        <w:rPr>
          <w:rFonts w:ascii="Times New Roman" w:hAnsi="Times New Roman"/>
          <w:sz w:val="24"/>
          <w:szCs w:val="24"/>
        </w:rPr>
        <w:t xml:space="preserve"> 3143:2013 «</w:t>
      </w:r>
      <w:proofErr w:type="spellStart"/>
      <w:r>
        <w:rPr>
          <w:rFonts w:ascii="Times New Roman" w:hAnsi="Times New Roman"/>
          <w:sz w:val="24"/>
          <w:szCs w:val="24"/>
        </w:rPr>
        <w:t>М’ясо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птиці</w:t>
      </w:r>
      <w:proofErr w:type="spellEnd"/>
      <w:r>
        <w:rPr>
          <w:rFonts w:ascii="Times New Roman" w:hAnsi="Times New Roman"/>
          <w:sz w:val="24"/>
          <w:szCs w:val="24"/>
        </w:rPr>
        <w:t xml:space="preserve">». </w:t>
      </w:r>
      <w:proofErr w:type="spellStart"/>
      <w:r>
        <w:rPr>
          <w:rFonts w:ascii="Times New Roman" w:hAnsi="Times New Roman"/>
          <w:sz w:val="24"/>
          <w:szCs w:val="24"/>
        </w:rPr>
        <w:t>Загальні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технічні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умови</w:t>
      </w:r>
      <w:proofErr w:type="spellEnd"/>
      <w:r>
        <w:rPr>
          <w:rFonts w:ascii="Times New Roman" w:hAnsi="Times New Roman"/>
          <w:sz w:val="24"/>
          <w:szCs w:val="24"/>
        </w:rPr>
        <w:t>» (</w:t>
      </w:r>
      <w:proofErr w:type="spellStart"/>
      <w:r>
        <w:rPr>
          <w:rFonts w:ascii="Times New Roman" w:hAnsi="Times New Roman"/>
          <w:sz w:val="24"/>
          <w:szCs w:val="24"/>
        </w:rPr>
        <w:t>індивідуальне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пакування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пластиковий</w:t>
      </w:r>
      <w:proofErr w:type="spellEnd"/>
      <w:r>
        <w:rPr>
          <w:rFonts w:ascii="Times New Roman" w:hAnsi="Times New Roman"/>
          <w:sz w:val="24"/>
          <w:szCs w:val="24"/>
        </w:rPr>
        <w:t xml:space="preserve"> ящик)</w:t>
      </w:r>
    </w:p>
    <w:p w:rsidR="008F1722" w:rsidRDefault="008F1722" w:rsidP="008F1722">
      <w:pPr>
        <w:spacing w:after="0"/>
        <w:ind w:left="-142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3.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Розфасовка</w:t>
      </w:r>
      <w:proofErr w:type="spellEnd"/>
      <w:r>
        <w:rPr>
          <w:rFonts w:ascii="Times New Roman" w:hAnsi="Times New Roman"/>
          <w:sz w:val="24"/>
          <w:szCs w:val="24"/>
        </w:rPr>
        <w:t xml:space="preserve">  в</w:t>
      </w:r>
      <w:proofErr w:type="gramEnd"/>
      <w:r>
        <w:rPr>
          <w:rFonts w:ascii="Times New Roman" w:hAnsi="Times New Roman"/>
          <w:sz w:val="24"/>
          <w:szCs w:val="24"/>
        </w:rPr>
        <w:t xml:space="preserve"> ящиках  не </w:t>
      </w:r>
      <w:proofErr w:type="spellStart"/>
      <w:r>
        <w:rPr>
          <w:rFonts w:ascii="Times New Roman" w:hAnsi="Times New Roman"/>
          <w:sz w:val="24"/>
          <w:szCs w:val="24"/>
        </w:rPr>
        <w:t>більше</w:t>
      </w:r>
      <w:proofErr w:type="spellEnd"/>
      <w:r>
        <w:rPr>
          <w:rFonts w:ascii="Times New Roman" w:hAnsi="Times New Roman"/>
          <w:sz w:val="24"/>
          <w:szCs w:val="24"/>
        </w:rPr>
        <w:t xml:space="preserve"> 20 кг. </w:t>
      </w:r>
      <w:proofErr w:type="spellStart"/>
      <w:r>
        <w:rPr>
          <w:rFonts w:ascii="Times New Roman" w:hAnsi="Times New Roman"/>
          <w:sz w:val="24"/>
          <w:szCs w:val="24"/>
        </w:rPr>
        <w:t>із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зазначенням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виробника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терміну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виготовлення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   і </w:t>
      </w:r>
      <w:proofErr w:type="spellStart"/>
      <w:r>
        <w:rPr>
          <w:rFonts w:ascii="Times New Roman" w:hAnsi="Times New Roman"/>
          <w:sz w:val="24"/>
          <w:szCs w:val="24"/>
        </w:rPr>
        <w:t>придатності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маса</w:t>
      </w:r>
      <w:proofErr w:type="spellEnd"/>
      <w:r>
        <w:rPr>
          <w:rFonts w:ascii="Times New Roman" w:hAnsi="Times New Roman"/>
          <w:sz w:val="24"/>
          <w:szCs w:val="24"/>
        </w:rPr>
        <w:t xml:space="preserve"> та </w:t>
      </w:r>
      <w:proofErr w:type="spellStart"/>
      <w:r>
        <w:rPr>
          <w:rFonts w:ascii="Times New Roman" w:hAnsi="Times New Roman"/>
          <w:sz w:val="24"/>
          <w:szCs w:val="24"/>
        </w:rPr>
        <w:t>відповідність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eastAsia="uk-UA"/>
        </w:rPr>
        <w:t>ДСТУ, ТУ, без ГМО</w:t>
      </w:r>
    </w:p>
    <w:p w:rsidR="008F1722" w:rsidRDefault="008F1722" w:rsidP="008F1722">
      <w:pPr>
        <w:spacing w:after="0"/>
        <w:ind w:left="-142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Pr="000C3221">
        <w:rPr>
          <w:rFonts w:ascii="Times New Roman" w:hAnsi="Times New Roman"/>
          <w:sz w:val="24"/>
          <w:szCs w:val="24"/>
        </w:rPr>
        <w:t xml:space="preserve">Доставка </w:t>
      </w:r>
      <w:proofErr w:type="spellStart"/>
      <w:r w:rsidRPr="000C3221">
        <w:rPr>
          <w:rFonts w:ascii="Times New Roman" w:hAnsi="Times New Roman"/>
          <w:sz w:val="24"/>
          <w:szCs w:val="24"/>
        </w:rPr>
        <w:t>продукції</w:t>
      </w:r>
      <w:proofErr w:type="spellEnd"/>
      <w:r w:rsidRPr="000C322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C3221">
        <w:rPr>
          <w:rFonts w:ascii="Times New Roman" w:hAnsi="Times New Roman"/>
          <w:sz w:val="24"/>
          <w:szCs w:val="24"/>
        </w:rPr>
        <w:t>здійснюється</w:t>
      </w:r>
      <w:proofErr w:type="spellEnd"/>
      <w:r w:rsidRPr="000C3221">
        <w:rPr>
          <w:rFonts w:ascii="Times New Roman" w:hAnsi="Times New Roman"/>
          <w:sz w:val="24"/>
          <w:szCs w:val="24"/>
        </w:rPr>
        <w:t xml:space="preserve"> невеликими </w:t>
      </w:r>
      <w:proofErr w:type="spellStart"/>
      <w:proofErr w:type="gramStart"/>
      <w:r w:rsidRPr="000C3221">
        <w:rPr>
          <w:rFonts w:ascii="Times New Roman" w:hAnsi="Times New Roman"/>
          <w:sz w:val="24"/>
          <w:szCs w:val="24"/>
        </w:rPr>
        <w:t>партіями</w:t>
      </w:r>
      <w:proofErr w:type="spellEnd"/>
      <w:r w:rsidRPr="000C3221">
        <w:rPr>
          <w:rFonts w:ascii="Times New Roman" w:hAnsi="Times New Roman"/>
          <w:sz w:val="24"/>
          <w:szCs w:val="24"/>
        </w:rPr>
        <w:t xml:space="preserve">  1</w:t>
      </w:r>
      <w:proofErr w:type="gramEnd"/>
      <w:r w:rsidRPr="000C3221">
        <w:rPr>
          <w:rFonts w:ascii="Times New Roman" w:hAnsi="Times New Roman"/>
          <w:sz w:val="24"/>
          <w:szCs w:val="24"/>
        </w:rPr>
        <w:t xml:space="preserve">-2 рази на </w:t>
      </w:r>
      <w:proofErr w:type="spellStart"/>
      <w:r w:rsidRPr="000C3221">
        <w:rPr>
          <w:rFonts w:ascii="Times New Roman" w:hAnsi="Times New Roman"/>
          <w:sz w:val="24"/>
          <w:szCs w:val="24"/>
        </w:rPr>
        <w:t>тиждень</w:t>
      </w:r>
      <w:proofErr w:type="spellEnd"/>
      <w:r w:rsidRPr="000C3221">
        <w:rPr>
          <w:rFonts w:ascii="Times New Roman" w:hAnsi="Times New Roman"/>
          <w:sz w:val="24"/>
          <w:szCs w:val="24"/>
        </w:rPr>
        <w:t xml:space="preserve"> до 14.00 </w:t>
      </w:r>
      <w:proofErr w:type="spellStart"/>
      <w:r w:rsidRPr="000C3221">
        <w:rPr>
          <w:rFonts w:ascii="Times New Roman" w:hAnsi="Times New Roman"/>
          <w:sz w:val="24"/>
          <w:szCs w:val="24"/>
        </w:rPr>
        <w:t>години</w:t>
      </w:r>
      <w:proofErr w:type="spellEnd"/>
      <w:r w:rsidRPr="000C3221">
        <w:rPr>
          <w:rFonts w:ascii="Times New Roman" w:hAnsi="Times New Roman"/>
          <w:sz w:val="24"/>
          <w:szCs w:val="24"/>
        </w:rPr>
        <w:t xml:space="preserve">, автотранспортом і силами за </w:t>
      </w:r>
      <w:proofErr w:type="spellStart"/>
      <w:r w:rsidRPr="000C3221">
        <w:rPr>
          <w:rFonts w:ascii="Times New Roman" w:hAnsi="Times New Roman"/>
          <w:sz w:val="24"/>
          <w:szCs w:val="24"/>
        </w:rPr>
        <w:t>рахунок</w:t>
      </w:r>
      <w:proofErr w:type="spellEnd"/>
      <w:r w:rsidRPr="000C322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C3221">
        <w:rPr>
          <w:rFonts w:ascii="Times New Roman" w:hAnsi="Times New Roman"/>
          <w:sz w:val="24"/>
          <w:szCs w:val="24"/>
        </w:rPr>
        <w:t>Учасника</w:t>
      </w:r>
      <w:proofErr w:type="spellEnd"/>
      <w:r w:rsidRPr="000C3221">
        <w:rPr>
          <w:rFonts w:ascii="Times New Roman" w:hAnsi="Times New Roman"/>
          <w:sz w:val="24"/>
          <w:szCs w:val="24"/>
        </w:rPr>
        <w:t>.</w:t>
      </w:r>
    </w:p>
    <w:p w:rsidR="008F1722" w:rsidRDefault="008F1722" w:rsidP="008F1722">
      <w:pPr>
        <w:spacing w:after="0"/>
        <w:ind w:left="-142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proofErr w:type="spellStart"/>
      <w:r>
        <w:rPr>
          <w:rFonts w:ascii="Times New Roman" w:hAnsi="Times New Roman"/>
          <w:sz w:val="24"/>
          <w:szCs w:val="24"/>
        </w:rPr>
        <w:t>Кожна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партія</w:t>
      </w:r>
      <w:proofErr w:type="spellEnd"/>
      <w:r>
        <w:rPr>
          <w:rFonts w:ascii="Times New Roman" w:hAnsi="Times New Roman"/>
          <w:sz w:val="24"/>
          <w:szCs w:val="24"/>
        </w:rPr>
        <w:t xml:space="preserve"> товару </w:t>
      </w:r>
      <w:proofErr w:type="spellStart"/>
      <w:r>
        <w:rPr>
          <w:rFonts w:ascii="Times New Roman" w:hAnsi="Times New Roman"/>
          <w:sz w:val="24"/>
          <w:szCs w:val="24"/>
        </w:rPr>
        <w:t>має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супроводжуватися</w:t>
      </w:r>
      <w:proofErr w:type="spellEnd"/>
      <w:r>
        <w:rPr>
          <w:rFonts w:ascii="Times New Roman" w:hAnsi="Times New Roman"/>
          <w:sz w:val="24"/>
          <w:szCs w:val="24"/>
        </w:rPr>
        <w:t xml:space="preserve"> документами (</w:t>
      </w:r>
      <w:proofErr w:type="spellStart"/>
      <w:r>
        <w:rPr>
          <w:rFonts w:ascii="Times New Roman" w:hAnsi="Times New Roman"/>
          <w:sz w:val="24"/>
          <w:szCs w:val="24"/>
        </w:rPr>
        <w:t>рахунком</w:t>
      </w:r>
      <w:proofErr w:type="spellEnd"/>
      <w:r>
        <w:rPr>
          <w:rFonts w:ascii="Times New Roman" w:hAnsi="Times New Roman"/>
          <w:sz w:val="24"/>
          <w:szCs w:val="24"/>
        </w:rPr>
        <w:t xml:space="preserve">, накладною, товарно-транспортною накладною, </w:t>
      </w:r>
      <w:proofErr w:type="spellStart"/>
      <w:r>
        <w:rPr>
          <w:rFonts w:ascii="Times New Roman" w:hAnsi="Times New Roman"/>
          <w:sz w:val="24"/>
          <w:szCs w:val="24"/>
        </w:rPr>
        <w:t>сертифікатом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якості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або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декларацією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від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виробника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кожну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партію</w:t>
      </w:r>
      <w:proofErr w:type="spellEnd"/>
      <w:r>
        <w:rPr>
          <w:rFonts w:ascii="Times New Roman" w:hAnsi="Times New Roman"/>
          <w:sz w:val="24"/>
          <w:szCs w:val="24"/>
        </w:rPr>
        <w:t xml:space="preserve"> товару).</w:t>
      </w:r>
    </w:p>
    <w:p w:rsidR="008F1722" w:rsidRDefault="008F1722" w:rsidP="008F1722">
      <w:pPr>
        <w:spacing w:after="0"/>
        <w:ind w:left="-142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</w:t>
      </w:r>
      <w:proofErr w:type="spellStart"/>
      <w:r>
        <w:rPr>
          <w:rFonts w:ascii="Times New Roman" w:hAnsi="Times New Roman"/>
          <w:sz w:val="24"/>
          <w:szCs w:val="24"/>
        </w:rPr>
        <w:t>Завантажувально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</w:rPr>
        <w:t>розвантажувальні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роботи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здійснюються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</w:rPr>
        <w:t>рахунок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Учасника</w:t>
      </w:r>
      <w:proofErr w:type="spellEnd"/>
      <w:r>
        <w:rPr>
          <w:rFonts w:ascii="Times New Roman" w:hAnsi="Times New Roman"/>
          <w:sz w:val="24"/>
          <w:szCs w:val="24"/>
        </w:rPr>
        <w:t xml:space="preserve"> на склад </w:t>
      </w:r>
      <w:proofErr w:type="spellStart"/>
      <w:r>
        <w:rPr>
          <w:rFonts w:ascii="Times New Roman" w:hAnsi="Times New Roman"/>
          <w:sz w:val="24"/>
          <w:szCs w:val="24"/>
        </w:rPr>
        <w:t>Замовника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8F1722" w:rsidRDefault="008F1722" w:rsidP="008F1722">
      <w:pPr>
        <w:tabs>
          <w:tab w:val="left" w:pos="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142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До </w:t>
      </w:r>
      <w:proofErr w:type="spellStart"/>
      <w:r>
        <w:rPr>
          <w:rFonts w:ascii="Times New Roman" w:hAnsi="Times New Roman"/>
          <w:sz w:val="24"/>
          <w:szCs w:val="24"/>
        </w:rPr>
        <w:t>ціни</w:t>
      </w:r>
      <w:proofErr w:type="spellEnd"/>
      <w:r>
        <w:rPr>
          <w:rFonts w:ascii="Times New Roman" w:hAnsi="Times New Roman"/>
          <w:sz w:val="24"/>
          <w:szCs w:val="24"/>
        </w:rPr>
        <w:t xml:space="preserve"> товару </w:t>
      </w:r>
      <w:proofErr w:type="spellStart"/>
      <w:r>
        <w:rPr>
          <w:rFonts w:ascii="Times New Roman" w:hAnsi="Times New Roman"/>
          <w:sz w:val="24"/>
          <w:szCs w:val="24"/>
        </w:rPr>
        <w:t>обов’язково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включаються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усі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додаткові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витрати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які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пов’язані</w:t>
      </w:r>
      <w:proofErr w:type="spellEnd"/>
      <w:r>
        <w:rPr>
          <w:rFonts w:ascii="Times New Roman" w:hAnsi="Times New Roman"/>
          <w:sz w:val="24"/>
          <w:szCs w:val="24"/>
        </w:rPr>
        <w:t xml:space="preserve"> з </w:t>
      </w:r>
      <w:proofErr w:type="spellStart"/>
      <w:r>
        <w:rPr>
          <w:rFonts w:ascii="Times New Roman" w:hAnsi="Times New Roman"/>
          <w:sz w:val="24"/>
          <w:szCs w:val="24"/>
        </w:rPr>
        <w:t>доставкою</w:t>
      </w:r>
      <w:proofErr w:type="spellEnd"/>
      <w:r>
        <w:rPr>
          <w:rFonts w:ascii="Times New Roman" w:hAnsi="Times New Roman"/>
          <w:sz w:val="24"/>
          <w:szCs w:val="24"/>
        </w:rPr>
        <w:t xml:space="preserve"> товару на </w:t>
      </w:r>
      <w:proofErr w:type="gramStart"/>
      <w:r>
        <w:rPr>
          <w:rFonts w:ascii="Times New Roman" w:hAnsi="Times New Roman"/>
          <w:sz w:val="24"/>
          <w:szCs w:val="24"/>
        </w:rPr>
        <w:t xml:space="preserve">адресу  </w:t>
      </w:r>
      <w:proofErr w:type="spellStart"/>
      <w:r>
        <w:rPr>
          <w:rFonts w:ascii="Times New Roman" w:hAnsi="Times New Roman"/>
          <w:sz w:val="24"/>
          <w:szCs w:val="24"/>
        </w:rPr>
        <w:t>Замовника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>.</w:t>
      </w:r>
    </w:p>
    <w:p w:rsidR="008F1722" w:rsidRDefault="008F1722" w:rsidP="008F1722">
      <w:pPr>
        <w:tabs>
          <w:tab w:val="left" w:pos="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-142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За </w:t>
      </w:r>
      <w:proofErr w:type="spellStart"/>
      <w:r>
        <w:rPr>
          <w:rFonts w:ascii="Times New Roman" w:hAnsi="Times New Roman"/>
          <w:sz w:val="24"/>
          <w:szCs w:val="24"/>
        </w:rPr>
        <w:t>ціноутворення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відповідальність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несе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Постачальник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8F1722" w:rsidRPr="000C3221" w:rsidRDefault="008F1722" w:rsidP="008F1722">
      <w:pPr>
        <w:keepNext/>
        <w:spacing w:after="0"/>
        <w:jc w:val="both"/>
        <w:outlineLvl w:val="0"/>
        <w:rPr>
          <w:rFonts w:ascii="Times New Roman" w:eastAsia="Times New Roman" w:hAnsi="Times New Roman"/>
          <w:bCs/>
          <w:kern w:val="32"/>
          <w:sz w:val="24"/>
          <w:szCs w:val="24"/>
        </w:rPr>
      </w:pPr>
      <w:r>
        <w:rPr>
          <w:rFonts w:ascii="Times New Roman" w:eastAsia="Times New Roman" w:hAnsi="Times New Roman"/>
          <w:bCs/>
          <w:kern w:val="32"/>
          <w:sz w:val="24"/>
          <w:szCs w:val="24"/>
        </w:rPr>
        <w:t>9</w:t>
      </w:r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.   Для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можливості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вчасно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та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якісно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надавати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послуги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учасник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повинен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мати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досвід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роботи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gram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на ринку</w:t>
      </w:r>
      <w:proofErr w:type="gram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не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менше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5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років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. Дана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інформація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підтверджується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наданням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в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складі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пропозиції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довідки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в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довільній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формі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, з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описом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досвіду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роботи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та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копією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виписки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/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витягу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з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Єдиного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державного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реєстру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юридичних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осіб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,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фізичних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осіб-підприємців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та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громадських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формувань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.</w:t>
      </w:r>
    </w:p>
    <w:p w:rsidR="008F1722" w:rsidRPr="000C3221" w:rsidRDefault="008F1722" w:rsidP="008F1722">
      <w:pPr>
        <w:keepNext/>
        <w:spacing w:after="0"/>
        <w:jc w:val="both"/>
        <w:outlineLvl w:val="0"/>
        <w:rPr>
          <w:rFonts w:ascii="Times New Roman" w:eastAsia="Times New Roman" w:hAnsi="Times New Roman"/>
          <w:bCs/>
          <w:kern w:val="32"/>
          <w:sz w:val="24"/>
          <w:szCs w:val="24"/>
        </w:rPr>
      </w:pPr>
      <w:r>
        <w:rPr>
          <w:rFonts w:ascii="Times New Roman" w:eastAsia="Times New Roman" w:hAnsi="Times New Roman"/>
          <w:bCs/>
          <w:kern w:val="32"/>
          <w:sz w:val="24"/>
          <w:szCs w:val="24"/>
        </w:rPr>
        <w:t>10</w:t>
      </w:r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. </w:t>
      </w:r>
      <w:proofErr w:type="gram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Для 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забезпечення</w:t>
      </w:r>
      <w:proofErr w:type="spellEnd"/>
      <w:proofErr w:type="gram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вимог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законодавства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щодо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якості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та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безпечності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харчових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продуктів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,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що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плануються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до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постачання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учасник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надає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:</w:t>
      </w:r>
    </w:p>
    <w:p w:rsidR="008F1722" w:rsidRPr="000C3221" w:rsidRDefault="008F1722" w:rsidP="008F1722">
      <w:pPr>
        <w:keepNext/>
        <w:spacing w:after="0"/>
        <w:jc w:val="both"/>
        <w:outlineLvl w:val="0"/>
        <w:rPr>
          <w:rFonts w:ascii="Times New Roman" w:eastAsia="Times New Roman" w:hAnsi="Times New Roman"/>
          <w:bCs/>
          <w:kern w:val="32"/>
          <w:sz w:val="24"/>
          <w:szCs w:val="24"/>
        </w:rPr>
      </w:pPr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-</w:t>
      </w:r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ab/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позитивний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Акт,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складений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за результатами державного контролю у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формі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аудиту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постійно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діючих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процедур,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заснованих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на принципах НАССР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виданий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(і) не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раніше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2022 року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управлінням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Держпродспоживслужби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України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на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потужності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учасника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, транспорт та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прміщення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без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зауважень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;</w:t>
      </w:r>
    </w:p>
    <w:p w:rsidR="008F1722" w:rsidRPr="000C3221" w:rsidRDefault="008F1722" w:rsidP="008F1722">
      <w:pPr>
        <w:keepNext/>
        <w:spacing w:after="0"/>
        <w:jc w:val="both"/>
        <w:outlineLvl w:val="0"/>
        <w:rPr>
          <w:rFonts w:ascii="Times New Roman" w:eastAsia="Times New Roman" w:hAnsi="Times New Roman"/>
          <w:bCs/>
          <w:kern w:val="32"/>
          <w:sz w:val="24"/>
          <w:szCs w:val="24"/>
        </w:rPr>
      </w:pPr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-</w:t>
      </w:r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ab/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довідка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в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довільній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формі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щодо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наявності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власних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(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або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орендованих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)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спеціалізованих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транспортних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засобів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,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якими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буде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здійснюватися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постачання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товару (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копії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свідоцтв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(а) про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реєстрацію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транспортного(их)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засобу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(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ів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), для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орендованого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транспортного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засобу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подається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копія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чинного договору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оренди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зі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строком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дії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не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менше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ніж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до 31.12.2023 з актом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приймання-передачі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або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договору про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надання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послуг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перевезення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продовольчих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товарів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або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договорів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про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надання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послуг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з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перевезення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продовольчих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товарів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,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або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договорів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про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співпрацю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,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якщо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автотранспорт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орендований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);</w:t>
      </w:r>
    </w:p>
    <w:p w:rsidR="008F1722" w:rsidRPr="000C3221" w:rsidRDefault="008F1722" w:rsidP="008F1722">
      <w:pPr>
        <w:keepNext/>
        <w:spacing w:after="0"/>
        <w:jc w:val="both"/>
        <w:outlineLvl w:val="0"/>
        <w:rPr>
          <w:rFonts w:ascii="Times New Roman" w:eastAsia="Times New Roman" w:hAnsi="Times New Roman"/>
          <w:bCs/>
          <w:kern w:val="32"/>
          <w:sz w:val="24"/>
          <w:szCs w:val="24"/>
        </w:rPr>
      </w:pPr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-</w:t>
      </w:r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ab/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копія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акту (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виконаних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робіт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),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що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підтверджує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проведення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дезінфекції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транспортного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засобу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,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яким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буде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здійснюватися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поставка товару;</w:t>
      </w:r>
    </w:p>
    <w:p w:rsidR="008F1722" w:rsidRPr="000C3221" w:rsidRDefault="008F1722" w:rsidP="008F1722">
      <w:pPr>
        <w:keepNext/>
        <w:spacing w:after="0"/>
        <w:jc w:val="both"/>
        <w:outlineLvl w:val="0"/>
        <w:rPr>
          <w:rFonts w:ascii="Times New Roman" w:eastAsia="Times New Roman" w:hAnsi="Times New Roman"/>
          <w:bCs/>
          <w:kern w:val="32"/>
          <w:sz w:val="24"/>
          <w:szCs w:val="24"/>
        </w:rPr>
      </w:pPr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-</w:t>
      </w:r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ab/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договір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про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послуги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з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дезінфекції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автотранспортних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засобів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,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якими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буде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здійснюватися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перевезення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предмету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закупівлі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;</w:t>
      </w:r>
    </w:p>
    <w:p w:rsidR="008F1722" w:rsidRPr="000C3221" w:rsidRDefault="008F1722" w:rsidP="008F1722">
      <w:pPr>
        <w:keepNext/>
        <w:spacing w:after="0"/>
        <w:jc w:val="both"/>
        <w:outlineLvl w:val="0"/>
        <w:rPr>
          <w:rFonts w:ascii="Times New Roman" w:eastAsia="Times New Roman" w:hAnsi="Times New Roman"/>
          <w:bCs/>
          <w:kern w:val="32"/>
          <w:sz w:val="24"/>
          <w:szCs w:val="24"/>
        </w:rPr>
      </w:pPr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-</w:t>
      </w:r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ab/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акти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виконаних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робіт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з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дезінфекції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автотранспортних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засобів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,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якими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буде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здійснюватися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поставка предмету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закупівлі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, за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останніх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два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місяці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до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дати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закінчення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строку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подання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тендерних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пропозицій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;</w:t>
      </w:r>
    </w:p>
    <w:p w:rsidR="008F1722" w:rsidRPr="000C3221" w:rsidRDefault="008F1722" w:rsidP="008F1722">
      <w:pPr>
        <w:keepNext/>
        <w:spacing w:after="0"/>
        <w:jc w:val="both"/>
        <w:outlineLvl w:val="0"/>
        <w:rPr>
          <w:rFonts w:ascii="Times New Roman" w:eastAsia="Times New Roman" w:hAnsi="Times New Roman"/>
          <w:bCs/>
          <w:kern w:val="32"/>
          <w:sz w:val="24"/>
          <w:szCs w:val="24"/>
        </w:rPr>
      </w:pPr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-</w:t>
      </w:r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ab/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копію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або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оригінал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сертифікату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на систему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управління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безпечністю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харчових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продуктів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ДСТУ ISO 22000:2019,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виданий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на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ім'я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Учасника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,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діючий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на момент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подання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;</w:t>
      </w:r>
    </w:p>
    <w:p w:rsidR="008F1722" w:rsidRPr="000C3221" w:rsidRDefault="008F1722" w:rsidP="008F1722">
      <w:pPr>
        <w:keepNext/>
        <w:spacing w:after="0"/>
        <w:jc w:val="both"/>
        <w:outlineLvl w:val="0"/>
        <w:rPr>
          <w:rFonts w:ascii="Times New Roman" w:eastAsia="Times New Roman" w:hAnsi="Times New Roman"/>
          <w:bCs/>
          <w:kern w:val="32"/>
          <w:sz w:val="24"/>
          <w:szCs w:val="24"/>
        </w:rPr>
      </w:pPr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-</w:t>
      </w:r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ab/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копію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або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оригінал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сертифікату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на систему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управління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якістю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ISO 9001:2015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або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ДСТУ ISO 9001:2015 (ISO 9001:2015, IDT)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діючий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на момент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подання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та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виданий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на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ім'я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Учасника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,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діючий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на момент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подання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;</w:t>
      </w:r>
    </w:p>
    <w:p w:rsidR="008F1722" w:rsidRPr="000C3221" w:rsidRDefault="008F1722" w:rsidP="008F1722">
      <w:pPr>
        <w:keepNext/>
        <w:spacing w:after="0"/>
        <w:jc w:val="both"/>
        <w:outlineLvl w:val="0"/>
        <w:rPr>
          <w:rFonts w:ascii="Times New Roman" w:eastAsia="Times New Roman" w:hAnsi="Times New Roman"/>
          <w:bCs/>
          <w:kern w:val="32"/>
          <w:sz w:val="24"/>
          <w:szCs w:val="24"/>
        </w:rPr>
      </w:pPr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-</w:t>
      </w:r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ab/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копію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або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оригінал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сертифікату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на систему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екологічного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управління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ISO 14001:2015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або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ДСТУ ISO 14001:2015 (ISO 14001:2015, IDT)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виданий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на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ім'я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Учасника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,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діючий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на момент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подання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.</w:t>
      </w:r>
    </w:p>
    <w:p w:rsidR="008F1722" w:rsidRDefault="008F1722" w:rsidP="008F1722">
      <w:pPr>
        <w:keepNext/>
        <w:spacing w:after="0"/>
        <w:jc w:val="both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Cs/>
          <w:kern w:val="32"/>
          <w:sz w:val="24"/>
          <w:szCs w:val="24"/>
        </w:rPr>
        <w:t>11</w:t>
      </w:r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.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Надати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гарантійний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лист про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застосування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заходів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із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захисту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довкілля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, про те,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що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товар   буде поставлено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із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врахуванням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екологічних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вимог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,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що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викладені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в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Законі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України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від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25.06.1995р. №1264-ХІІ "Про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охорону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навколишнього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природного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середовища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", а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також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lastRenderedPageBreak/>
        <w:t>розроблених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відповідно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до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нього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Земельного, Водного,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Лісового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Кодексів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,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Законів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"Про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охорону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атмосферного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повітря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", "Про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відходи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", "Про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поводження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з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радіоактивними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відходами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" та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передбачені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всі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заходи,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спрямовані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на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захист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 xml:space="preserve"> </w:t>
      </w:r>
      <w:proofErr w:type="spellStart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довкілля</w:t>
      </w:r>
      <w:proofErr w:type="spellEnd"/>
      <w:r w:rsidRPr="000C3221">
        <w:rPr>
          <w:rFonts w:ascii="Times New Roman" w:eastAsia="Times New Roman" w:hAnsi="Times New Roman"/>
          <w:bCs/>
          <w:kern w:val="32"/>
          <w:sz w:val="24"/>
          <w:szCs w:val="24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              </w:t>
      </w:r>
    </w:p>
    <w:bookmarkEnd w:id="1"/>
    <w:p w:rsidR="00B92039" w:rsidRPr="00B92039" w:rsidRDefault="00B92039" w:rsidP="00B92039">
      <w:pPr>
        <w:keepNext/>
        <w:spacing w:after="0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E16AB" w:rsidRDefault="00382B44" w:rsidP="0090325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E2119">
        <w:rPr>
          <w:rFonts w:ascii="Times New Roman" w:hAnsi="Times New Roman" w:cs="Times New Roman"/>
          <w:sz w:val="24"/>
          <w:szCs w:val="24"/>
          <w:lang w:val="uk-UA"/>
        </w:rPr>
        <w:t xml:space="preserve">5. Обґрунтування розміру бюджетного призначення, очікуваної вартості предмета закупівлі: </w:t>
      </w:r>
    </w:p>
    <w:p w:rsidR="008F1722" w:rsidRPr="008F1722" w:rsidRDefault="00E14FC5" w:rsidP="00E14FC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14FC5">
        <w:rPr>
          <w:rFonts w:ascii="Times New Roman" w:hAnsi="Times New Roman" w:cs="Times New Roman"/>
          <w:sz w:val="24"/>
          <w:szCs w:val="24"/>
          <w:lang w:val="uk-UA"/>
        </w:rPr>
        <w:t xml:space="preserve">Загальна кількість необхідного до закупівлі обсягу м’яса курей сформована виходячи з їх </w:t>
      </w:r>
      <w:r>
        <w:rPr>
          <w:rFonts w:ascii="Times New Roman" w:hAnsi="Times New Roman" w:cs="Times New Roman"/>
          <w:sz w:val="24"/>
          <w:szCs w:val="24"/>
          <w:lang w:val="uk-UA"/>
        </w:rPr>
        <w:t>о</w:t>
      </w:r>
      <w:r w:rsidR="008F1722" w:rsidRPr="008F1722">
        <w:rPr>
          <w:rFonts w:ascii="Times New Roman" w:hAnsi="Times New Roman" w:cs="Times New Roman"/>
          <w:sz w:val="24"/>
          <w:szCs w:val="24"/>
          <w:lang w:val="uk-UA"/>
        </w:rPr>
        <w:t>бсягів, спожитих КП «ПОКЛ ім. М.В. Скліфосовського ПОР» за 202</w:t>
      </w:r>
      <w:r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8F1722" w:rsidRPr="008F1722">
        <w:rPr>
          <w:rFonts w:ascii="Times New Roman" w:hAnsi="Times New Roman" w:cs="Times New Roman"/>
          <w:sz w:val="24"/>
          <w:szCs w:val="24"/>
          <w:lang w:val="uk-UA"/>
        </w:rPr>
        <w:t xml:space="preserve"> рік.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F1722" w:rsidRPr="008F1722">
        <w:rPr>
          <w:rFonts w:ascii="Times New Roman" w:hAnsi="Times New Roman" w:cs="Times New Roman"/>
          <w:sz w:val="24"/>
          <w:szCs w:val="24"/>
          <w:lang w:val="uk-UA"/>
        </w:rPr>
        <w:t>Очікувана вартість предмета закупівлі ґрунтується на всіх фактичних складових ціни та включає в себе вартість ціни на товар, податки і збори, що сплачуються або мають бути сплачені, усіх інших витрат та згідно з вимогами чинного законодавства щодо  формування ціни на відповідний товар.</w:t>
      </w:r>
    </w:p>
    <w:p w:rsidR="00FE4EFD" w:rsidRDefault="00FE4EFD" w:rsidP="00E14FC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E4EF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Міністерством розвитку економіки, торгівлі та сільського господарства України затверджена примірна методика визначення очікуваної вартості предмета закупівлі від 18.02.2020 №275, якою передбачені методи визначення очікуваної вартості предмета закупівлі. Проведений моніторинг цін, шляхом здійснення пошуку, збору та аналізу загальнодоступної інформації про ціну товару (тобто інформація про ціни, що містяться в мережі інтернет у відкритому доступі, спеціалізованих торгівельних майданчиках, в електронних каталогах, в електронній системі </w:t>
      </w:r>
      <w:proofErr w:type="spellStart"/>
      <w:r w:rsidRPr="00FE4EF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закупівель</w:t>
      </w:r>
      <w:proofErr w:type="spellEnd"/>
      <w:r w:rsidRPr="00FE4EF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«Прозоро», тощо.</w:t>
      </w:r>
    </w:p>
    <w:p w:rsidR="0090325E" w:rsidRDefault="00A84FD9" w:rsidP="0090325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84F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82B44" w:rsidRPr="00A84FD9">
        <w:rPr>
          <w:rFonts w:ascii="Times New Roman" w:hAnsi="Times New Roman" w:cs="Times New Roman"/>
          <w:sz w:val="24"/>
          <w:szCs w:val="24"/>
          <w:lang w:val="uk-UA"/>
        </w:rPr>
        <w:t xml:space="preserve">Очікувана вартість предмета закупівлі – </w:t>
      </w:r>
      <w:r w:rsidR="00E14FC5" w:rsidRPr="00E14FC5">
        <w:rPr>
          <w:rFonts w:ascii="Times New Roman" w:hAnsi="Times New Roman" w:cs="Times New Roman"/>
          <w:b/>
          <w:sz w:val="24"/>
          <w:szCs w:val="24"/>
          <w:lang w:val="uk-UA"/>
        </w:rPr>
        <w:t>2 112</w:t>
      </w:r>
      <w:r w:rsidR="00E14FC5">
        <w:rPr>
          <w:rFonts w:ascii="Times New Roman" w:hAnsi="Times New Roman" w:cs="Times New Roman"/>
          <w:b/>
          <w:sz w:val="24"/>
          <w:szCs w:val="24"/>
          <w:lang w:val="uk-UA"/>
        </w:rPr>
        <w:t> </w:t>
      </w:r>
      <w:r w:rsidR="00E14FC5" w:rsidRPr="00E14FC5">
        <w:rPr>
          <w:rFonts w:ascii="Times New Roman" w:hAnsi="Times New Roman" w:cs="Times New Roman"/>
          <w:b/>
          <w:sz w:val="24"/>
          <w:szCs w:val="24"/>
          <w:lang w:val="uk-UA"/>
        </w:rPr>
        <w:t>000</w:t>
      </w:r>
      <w:r w:rsidR="00E14FC5">
        <w:rPr>
          <w:rFonts w:ascii="Times New Roman" w:hAnsi="Times New Roman" w:cs="Times New Roman"/>
          <w:b/>
          <w:sz w:val="24"/>
          <w:szCs w:val="24"/>
          <w:lang w:val="uk-UA"/>
        </w:rPr>
        <w:t>,00</w:t>
      </w:r>
      <w:r w:rsidR="00E14FC5" w:rsidRPr="00E14FC5">
        <w:rPr>
          <w:rFonts w:ascii="Times New Roman" w:hAnsi="Times New Roman" w:cs="Times New Roman"/>
          <w:b/>
          <w:sz w:val="24"/>
          <w:szCs w:val="24"/>
          <w:lang w:val="uk-UA"/>
        </w:rPr>
        <w:t>грн</w:t>
      </w:r>
      <w:r w:rsidR="00B92039">
        <w:rPr>
          <w:rFonts w:ascii="Times New Roman" w:hAnsi="Times New Roman" w:cs="Times New Roman"/>
          <w:b/>
          <w:sz w:val="24"/>
          <w:szCs w:val="24"/>
          <w:lang w:val="uk-UA"/>
        </w:rPr>
        <w:t xml:space="preserve">. </w:t>
      </w:r>
      <w:r w:rsidR="00382B44" w:rsidRPr="00A84FD9">
        <w:rPr>
          <w:rFonts w:ascii="Times New Roman" w:hAnsi="Times New Roman" w:cs="Times New Roman"/>
          <w:b/>
          <w:sz w:val="24"/>
          <w:szCs w:val="24"/>
          <w:lang w:val="uk-UA"/>
        </w:rPr>
        <w:t>з ПДВ</w:t>
      </w:r>
      <w:r w:rsidR="00AD0D34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CD3DDE" w:rsidRDefault="00382B44" w:rsidP="0090325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90325E">
        <w:rPr>
          <w:rFonts w:ascii="Times New Roman" w:hAnsi="Times New Roman" w:cs="Times New Roman"/>
          <w:sz w:val="24"/>
          <w:szCs w:val="24"/>
        </w:rPr>
        <w:t>Джерело</w:t>
      </w:r>
      <w:proofErr w:type="spellEnd"/>
      <w:r w:rsidRPr="009032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325E">
        <w:rPr>
          <w:rFonts w:ascii="Times New Roman" w:hAnsi="Times New Roman" w:cs="Times New Roman"/>
          <w:sz w:val="24"/>
          <w:szCs w:val="24"/>
        </w:rPr>
        <w:t>фінансування</w:t>
      </w:r>
      <w:proofErr w:type="spellEnd"/>
      <w:r w:rsidRPr="0090325E">
        <w:rPr>
          <w:rFonts w:ascii="Times New Roman" w:hAnsi="Times New Roman" w:cs="Times New Roman"/>
          <w:sz w:val="24"/>
          <w:szCs w:val="24"/>
        </w:rPr>
        <w:t xml:space="preserve">: </w:t>
      </w:r>
      <w:r w:rsidR="001E16AB">
        <w:rPr>
          <w:rFonts w:ascii="Times New Roman" w:hAnsi="Times New Roman" w:cs="Times New Roman"/>
          <w:b/>
          <w:sz w:val="24"/>
          <w:szCs w:val="24"/>
          <w:lang w:val="uk-UA"/>
        </w:rPr>
        <w:t xml:space="preserve">кошти </w:t>
      </w:r>
      <w:r w:rsidR="00F3301A">
        <w:rPr>
          <w:rFonts w:ascii="Times New Roman" w:hAnsi="Times New Roman" w:cs="Times New Roman"/>
          <w:b/>
          <w:sz w:val="24"/>
          <w:szCs w:val="24"/>
          <w:lang w:val="uk-UA"/>
        </w:rPr>
        <w:t>НСЗУ.</w:t>
      </w:r>
    </w:p>
    <w:p w:rsidR="00FE4EFD" w:rsidRDefault="00FE4EFD" w:rsidP="0090325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sectPr w:rsidR="00FE4EFD" w:rsidSect="004E2119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A28AF26A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i w:val="0"/>
      </w:r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0000006"/>
    <w:multiLevelType w:val="singleLevel"/>
    <w:tmpl w:val="00000006"/>
    <w:name w:val="WW8Num15"/>
    <w:lvl w:ilvl="0">
      <w:start w:val="1"/>
      <w:numFmt w:val="decimal"/>
      <w:lvlText w:val="%1."/>
      <w:lvlJc w:val="left"/>
      <w:pPr>
        <w:tabs>
          <w:tab w:val="num" w:pos="580"/>
        </w:tabs>
        <w:ind w:left="58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16AD15A4"/>
    <w:multiLevelType w:val="multilevel"/>
    <w:tmpl w:val="F0AEE9E6"/>
    <w:lvl w:ilvl="0">
      <w:start w:val="1"/>
      <w:numFmt w:val="decimal"/>
      <w:lvlText w:val="%1"/>
      <w:lvlJc w:val="left"/>
      <w:pPr>
        <w:ind w:left="502" w:hanging="360"/>
      </w:pPr>
    </w:lvl>
    <w:lvl w:ilvl="1">
      <w:start w:val="1"/>
      <w:numFmt w:val="decimal"/>
      <w:lvlText w:val="%1.%2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BEE2F1C"/>
    <w:multiLevelType w:val="hybridMultilevel"/>
    <w:tmpl w:val="38AC804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F83F73"/>
    <w:multiLevelType w:val="hybridMultilevel"/>
    <w:tmpl w:val="A344D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FE033F"/>
    <w:multiLevelType w:val="hybridMultilevel"/>
    <w:tmpl w:val="3E9A01FA"/>
    <w:lvl w:ilvl="0" w:tplc="0EECC146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A65D8F"/>
    <w:multiLevelType w:val="hybridMultilevel"/>
    <w:tmpl w:val="C86C4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9061E2"/>
    <w:multiLevelType w:val="hybridMultilevel"/>
    <w:tmpl w:val="F6F6EBD6"/>
    <w:lvl w:ilvl="0" w:tplc="56F2F1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1C11873"/>
    <w:multiLevelType w:val="hybridMultilevel"/>
    <w:tmpl w:val="83086C7C"/>
    <w:lvl w:ilvl="0" w:tplc="4FF25F48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41B576F"/>
    <w:multiLevelType w:val="hybridMultilevel"/>
    <w:tmpl w:val="28CC6C88"/>
    <w:lvl w:ilvl="0" w:tplc="444A3E72">
      <w:start w:val="1"/>
      <w:numFmt w:val="decimal"/>
      <w:lvlText w:val="%1."/>
      <w:lvlJc w:val="left"/>
      <w:pPr>
        <w:tabs>
          <w:tab w:val="num" w:pos="517"/>
        </w:tabs>
        <w:ind w:left="517" w:hanging="37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64F43ECA"/>
    <w:multiLevelType w:val="hybridMultilevel"/>
    <w:tmpl w:val="17404282"/>
    <w:lvl w:ilvl="0" w:tplc="D8086326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1" w15:restartNumberingAfterBreak="0">
    <w:nsid w:val="732D4E4E"/>
    <w:multiLevelType w:val="hybridMultilevel"/>
    <w:tmpl w:val="B15470BC"/>
    <w:lvl w:ilvl="0" w:tplc="C9044A10">
      <w:start w:val="4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</w:num>
  <w:num w:numId="8">
    <w:abstractNumId w:val="7"/>
  </w:num>
  <w:num w:numId="9">
    <w:abstractNumId w:val="1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6FD"/>
    <w:rsid w:val="00057224"/>
    <w:rsid w:val="00074354"/>
    <w:rsid w:val="000A0CD3"/>
    <w:rsid w:val="001569C1"/>
    <w:rsid w:val="00167F6D"/>
    <w:rsid w:val="001A1EED"/>
    <w:rsid w:val="001E16AB"/>
    <w:rsid w:val="001E705C"/>
    <w:rsid w:val="002413FF"/>
    <w:rsid w:val="00382B44"/>
    <w:rsid w:val="003F3215"/>
    <w:rsid w:val="004536FD"/>
    <w:rsid w:val="004D136A"/>
    <w:rsid w:val="004E2119"/>
    <w:rsid w:val="00532C23"/>
    <w:rsid w:val="00542CD7"/>
    <w:rsid w:val="005D3629"/>
    <w:rsid w:val="0061525D"/>
    <w:rsid w:val="00645212"/>
    <w:rsid w:val="006F0DB0"/>
    <w:rsid w:val="00707009"/>
    <w:rsid w:val="007A0912"/>
    <w:rsid w:val="007F1E12"/>
    <w:rsid w:val="00842AF8"/>
    <w:rsid w:val="00891A98"/>
    <w:rsid w:val="008F1722"/>
    <w:rsid w:val="0090325E"/>
    <w:rsid w:val="00A168D1"/>
    <w:rsid w:val="00A80AC4"/>
    <w:rsid w:val="00A84FD9"/>
    <w:rsid w:val="00AD0D34"/>
    <w:rsid w:val="00B92039"/>
    <w:rsid w:val="00BD27BA"/>
    <w:rsid w:val="00BD6C3B"/>
    <w:rsid w:val="00C22EA2"/>
    <w:rsid w:val="00CA5C2B"/>
    <w:rsid w:val="00CC67F9"/>
    <w:rsid w:val="00CD3DDE"/>
    <w:rsid w:val="00D05C3E"/>
    <w:rsid w:val="00DE1BBA"/>
    <w:rsid w:val="00E14FC5"/>
    <w:rsid w:val="00E74531"/>
    <w:rsid w:val="00EA3E6C"/>
    <w:rsid w:val="00EE6F50"/>
    <w:rsid w:val="00F3301A"/>
    <w:rsid w:val="00F345BF"/>
    <w:rsid w:val="00F53585"/>
    <w:rsid w:val="00FE4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A9CE6"/>
  <w15:docId w15:val="{7F94F351-A0AB-49EF-849B-6E2C05864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82B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2B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11">
    <w:name w:val="Сетка таблицы1"/>
    <w:basedOn w:val="a1"/>
    <w:next w:val="a3"/>
    <w:uiPriority w:val="39"/>
    <w:rsid w:val="00382B4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382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53585"/>
    <w:rPr>
      <w:color w:val="0000FF"/>
      <w:u w:val="single"/>
    </w:rPr>
  </w:style>
  <w:style w:type="paragraph" w:styleId="a5">
    <w:name w:val="List Paragraph"/>
    <w:basedOn w:val="a"/>
    <w:qFormat/>
    <w:rsid w:val="00645212"/>
    <w:pPr>
      <w:spacing w:after="160" w:line="259" w:lineRule="auto"/>
      <w:ind w:left="720"/>
      <w:contextualSpacing/>
    </w:pPr>
    <w:rPr>
      <w:rFonts w:ascii="Calibri" w:eastAsia="Calibri" w:hAnsi="Calibri" w:cs="Calibri"/>
      <w:lang w:val="uk-UA"/>
    </w:rPr>
  </w:style>
  <w:style w:type="character" w:customStyle="1" w:styleId="a6">
    <w:name w:val="Обычный (веб) Знак"/>
    <w:aliases w:val="Знак2 Знак,Обычный (Web) Знак,Знак17 Знак,Знак18 Знак Знак,Знак17 Знак1 Знак,Обычный (Web) Знак Знак Знак Знак1,Обычный (Web) Знак Знак Знак Знак Знак Знак Знак,Обычный (Web) Знак Знак Знак Знак Знак,Обычный (Web Знак"/>
    <w:link w:val="a7"/>
    <w:uiPriority w:val="99"/>
    <w:semiHidden/>
    <w:locked/>
    <w:rsid w:val="003F3215"/>
    <w:rPr>
      <w:rFonts w:ascii="Times New Roman" w:eastAsia="Times New Roman" w:hAnsi="Times New Roman"/>
      <w:sz w:val="24"/>
      <w:szCs w:val="24"/>
    </w:rPr>
  </w:style>
  <w:style w:type="paragraph" w:styleId="a7">
    <w:name w:val="Normal (Web)"/>
    <w:aliases w:val="Знак2,Обычный (Web),Знак17,Знак18 Знак,Знак17 Знак1,Обычный (Web) Знак Знак Знак,Обычный (Web) Знак Знак Знак Знак Знак Знак,Обычный (Web) Знак Знак Знак Знак,Обычный (Web"/>
    <w:basedOn w:val="a"/>
    <w:link w:val="a6"/>
    <w:uiPriority w:val="99"/>
    <w:semiHidden/>
    <w:unhideWhenUsed/>
    <w:qFormat/>
    <w:rsid w:val="003F321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3F321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7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5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856A29-FD42-4488-BF8E-B64D2ADC8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1104</Words>
  <Characters>6296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никитенко</cp:lastModifiedBy>
  <cp:revision>2</cp:revision>
  <dcterms:created xsi:type="dcterms:W3CDTF">2023-02-09T08:36:00Z</dcterms:created>
  <dcterms:modified xsi:type="dcterms:W3CDTF">2023-02-09T08:36:00Z</dcterms:modified>
</cp:coreProperties>
</file>