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325E" w:rsidRPr="0090325E" w:rsidRDefault="00382B44" w:rsidP="00F345BF">
      <w:pPr>
        <w:jc w:val="center"/>
        <w:rPr>
          <w:rFonts w:ascii="Times New Roman" w:hAnsi="Times New Roman" w:cs="Times New Roman"/>
          <w:b/>
          <w:sz w:val="24"/>
          <w:szCs w:val="24"/>
          <w:lang w:val="uk-UA"/>
        </w:rPr>
      </w:pPr>
      <w:r w:rsidRPr="0090325E">
        <w:rPr>
          <w:rFonts w:ascii="Times New Roman" w:hAnsi="Times New Roman" w:cs="Times New Roman"/>
          <w:b/>
          <w:sz w:val="24"/>
          <w:szCs w:val="24"/>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 (відповідно до пункту 41 постанови КМУ від 11.10.2016 № 710 «Про ефективне використання державних коштів» (зі змінами))</w:t>
      </w:r>
    </w:p>
    <w:p w:rsidR="0090325E" w:rsidRPr="00E74531" w:rsidRDefault="00382B44" w:rsidP="00DE1BBA">
      <w:pPr>
        <w:spacing w:after="0"/>
        <w:jc w:val="both"/>
        <w:rPr>
          <w:rFonts w:ascii="Times New Roman" w:hAnsi="Times New Roman" w:cs="Times New Roman"/>
          <w:b/>
          <w:sz w:val="24"/>
          <w:szCs w:val="24"/>
          <w:lang w:val="uk-UA"/>
        </w:rPr>
      </w:pPr>
      <w:r w:rsidRPr="00E74531">
        <w:rPr>
          <w:rFonts w:ascii="Times New Roman" w:hAnsi="Times New Roman" w:cs="Times New Roman"/>
          <w:sz w:val="24"/>
          <w:szCs w:val="24"/>
          <w:lang w:val="uk-UA"/>
        </w:rPr>
        <w:t>1.</w:t>
      </w:r>
      <w:r w:rsidRPr="0090325E">
        <w:rPr>
          <w:rFonts w:ascii="Times New Roman" w:hAnsi="Times New Roman" w:cs="Times New Roman"/>
          <w:b/>
          <w:sz w:val="24"/>
          <w:szCs w:val="24"/>
          <w:lang w:val="uk-UA"/>
        </w:rPr>
        <w:t xml:space="preserve"> </w:t>
      </w:r>
      <w:r w:rsidRPr="00E74531">
        <w:rPr>
          <w:rFonts w:ascii="Times New Roman" w:hAnsi="Times New Roman" w:cs="Times New Roman"/>
          <w:sz w:val="24"/>
          <w:szCs w:val="24"/>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90325E">
        <w:rPr>
          <w:rFonts w:ascii="Times New Roman" w:hAnsi="Times New Roman" w:cs="Times New Roman"/>
          <w:sz w:val="24"/>
          <w:szCs w:val="24"/>
          <w:lang w:val="uk-UA"/>
        </w:rPr>
        <w:t xml:space="preserve"> </w:t>
      </w:r>
      <w:r w:rsidR="0090325E" w:rsidRPr="00E74531">
        <w:rPr>
          <w:rFonts w:ascii="Times New Roman" w:hAnsi="Times New Roman" w:cs="Times New Roman"/>
          <w:b/>
          <w:sz w:val="24"/>
          <w:szCs w:val="24"/>
          <w:shd w:val="clear" w:color="auto" w:fill="FFFFFF"/>
          <w:lang w:val="uk-UA"/>
        </w:rPr>
        <w:t>Комунальне підприємство "Полтавська обласна клінічна лікарня ім.</w:t>
      </w:r>
      <w:r w:rsidR="006F0DB0">
        <w:rPr>
          <w:rFonts w:ascii="Times New Roman" w:hAnsi="Times New Roman" w:cs="Times New Roman"/>
          <w:b/>
          <w:sz w:val="24"/>
          <w:szCs w:val="24"/>
          <w:shd w:val="clear" w:color="auto" w:fill="FFFFFF"/>
          <w:lang w:val="uk-UA"/>
        </w:rPr>
        <w:t xml:space="preserve"> </w:t>
      </w:r>
      <w:proofErr w:type="spellStart"/>
      <w:r w:rsidR="0090325E" w:rsidRPr="00E74531">
        <w:rPr>
          <w:rFonts w:ascii="Times New Roman" w:hAnsi="Times New Roman" w:cs="Times New Roman"/>
          <w:b/>
          <w:sz w:val="24"/>
          <w:szCs w:val="24"/>
          <w:shd w:val="clear" w:color="auto" w:fill="FFFFFF"/>
          <w:lang w:val="uk-UA"/>
        </w:rPr>
        <w:t>М.В.Скліфосовського</w:t>
      </w:r>
      <w:proofErr w:type="spellEnd"/>
      <w:r w:rsidR="0090325E" w:rsidRPr="00E74531">
        <w:rPr>
          <w:rFonts w:ascii="Times New Roman" w:hAnsi="Times New Roman" w:cs="Times New Roman"/>
          <w:b/>
          <w:sz w:val="24"/>
          <w:szCs w:val="24"/>
          <w:shd w:val="clear" w:color="auto" w:fill="FFFFFF"/>
          <w:lang w:val="uk-UA"/>
        </w:rPr>
        <w:t xml:space="preserve"> Полтавської обласної ради</w:t>
      </w:r>
      <w:r w:rsidR="0090325E" w:rsidRPr="00E74531">
        <w:rPr>
          <w:rFonts w:ascii="Arial" w:hAnsi="Arial" w:cs="Arial"/>
          <w:b/>
          <w:color w:val="333333"/>
          <w:sz w:val="20"/>
          <w:szCs w:val="20"/>
          <w:shd w:val="clear" w:color="auto" w:fill="FFFFFF"/>
          <w:lang w:val="uk-UA"/>
        </w:rPr>
        <w:t>"</w:t>
      </w:r>
      <w:r w:rsidRPr="00E74531">
        <w:rPr>
          <w:rFonts w:ascii="Times New Roman" w:hAnsi="Times New Roman" w:cs="Times New Roman"/>
          <w:b/>
          <w:sz w:val="24"/>
          <w:szCs w:val="24"/>
          <w:lang w:val="uk-UA"/>
        </w:rPr>
        <w:t xml:space="preserve">; 36011, Полтавська обл., місто Полтава, </w:t>
      </w:r>
      <w:r w:rsidR="0090325E" w:rsidRPr="00E74531">
        <w:rPr>
          <w:rFonts w:ascii="Times New Roman" w:hAnsi="Times New Roman" w:cs="Times New Roman"/>
          <w:b/>
          <w:sz w:val="24"/>
          <w:szCs w:val="24"/>
          <w:lang w:val="uk-UA"/>
        </w:rPr>
        <w:t>вул.</w:t>
      </w:r>
      <w:r w:rsidR="00E74531">
        <w:rPr>
          <w:rFonts w:ascii="Times New Roman" w:hAnsi="Times New Roman" w:cs="Times New Roman"/>
          <w:b/>
          <w:sz w:val="24"/>
          <w:szCs w:val="24"/>
          <w:lang w:val="uk-UA"/>
        </w:rPr>
        <w:t xml:space="preserve"> </w:t>
      </w:r>
      <w:r w:rsidR="0090325E" w:rsidRPr="00E74531">
        <w:rPr>
          <w:rFonts w:ascii="Times New Roman" w:hAnsi="Times New Roman" w:cs="Times New Roman"/>
          <w:b/>
          <w:sz w:val="24"/>
          <w:szCs w:val="24"/>
          <w:lang w:val="uk-UA"/>
        </w:rPr>
        <w:t>Шевченка</w:t>
      </w:r>
      <w:r w:rsidRPr="00E74531">
        <w:rPr>
          <w:rFonts w:ascii="Times New Roman" w:hAnsi="Times New Roman" w:cs="Times New Roman"/>
          <w:b/>
          <w:sz w:val="24"/>
          <w:szCs w:val="24"/>
          <w:lang w:val="uk-UA"/>
        </w:rPr>
        <w:t xml:space="preserve">, </w:t>
      </w:r>
      <w:r w:rsidR="0090325E" w:rsidRPr="00E74531">
        <w:rPr>
          <w:rFonts w:ascii="Times New Roman" w:hAnsi="Times New Roman" w:cs="Times New Roman"/>
          <w:b/>
          <w:sz w:val="24"/>
          <w:szCs w:val="24"/>
          <w:lang w:val="uk-UA"/>
        </w:rPr>
        <w:t>23</w:t>
      </w:r>
      <w:r w:rsidRPr="00E74531">
        <w:rPr>
          <w:rFonts w:ascii="Times New Roman" w:hAnsi="Times New Roman" w:cs="Times New Roman"/>
          <w:b/>
          <w:sz w:val="24"/>
          <w:szCs w:val="24"/>
          <w:lang w:val="uk-UA"/>
        </w:rPr>
        <w:t xml:space="preserve">; ЄДРПОУ </w:t>
      </w:r>
      <w:r w:rsidR="0090325E" w:rsidRPr="00E74531">
        <w:rPr>
          <w:rFonts w:ascii="Times New Roman" w:hAnsi="Times New Roman" w:cs="Times New Roman"/>
          <w:b/>
          <w:sz w:val="24"/>
          <w:szCs w:val="24"/>
          <w:lang w:val="uk-UA"/>
        </w:rPr>
        <w:t>01999106</w:t>
      </w:r>
      <w:r w:rsidRPr="00E74531">
        <w:rPr>
          <w:rFonts w:ascii="Times New Roman" w:hAnsi="Times New Roman" w:cs="Times New Roman"/>
          <w:b/>
          <w:sz w:val="24"/>
          <w:szCs w:val="24"/>
          <w:lang w:val="uk-UA"/>
        </w:rPr>
        <w:t>; Юридична особа, яка забезпечує потреби держави або територіальної громади</w:t>
      </w:r>
      <w:r w:rsidR="0090325E" w:rsidRPr="00E74531">
        <w:rPr>
          <w:rFonts w:ascii="Times New Roman" w:hAnsi="Times New Roman" w:cs="Times New Roman"/>
          <w:b/>
          <w:sz w:val="24"/>
          <w:szCs w:val="24"/>
          <w:lang w:val="uk-UA"/>
        </w:rPr>
        <w:t>.</w:t>
      </w:r>
      <w:r w:rsidRPr="00E74531">
        <w:rPr>
          <w:rFonts w:ascii="Times New Roman" w:hAnsi="Times New Roman" w:cs="Times New Roman"/>
          <w:b/>
          <w:sz w:val="24"/>
          <w:szCs w:val="24"/>
          <w:lang w:val="uk-UA"/>
        </w:rPr>
        <w:t xml:space="preserve"> </w:t>
      </w:r>
    </w:p>
    <w:p w:rsidR="00347994" w:rsidRDefault="00382B44" w:rsidP="003F3215">
      <w:pPr>
        <w:jc w:val="both"/>
        <w:rPr>
          <w:rFonts w:ascii="Times New Roman" w:eastAsia="Times New Roman" w:hAnsi="Times New Roman" w:cs="Times New Roman"/>
          <w:b/>
          <w:sz w:val="24"/>
          <w:szCs w:val="24"/>
          <w:bdr w:val="none" w:sz="0" w:space="0" w:color="auto" w:frame="1"/>
          <w:lang w:val="uk-UA" w:eastAsia="uk-UA"/>
        </w:rPr>
      </w:pPr>
      <w:r w:rsidRPr="00E74531">
        <w:rPr>
          <w:rFonts w:ascii="Times New Roman" w:hAnsi="Times New Roman" w:cs="Times New Roman"/>
          <w:sz w:val="24"/>
          <w:szCs w:val="24"/>
          <w:lang w:val="uk-UA"/>
        </w:rPr>
        <w:t>2.</w:t>
      </w:r>
      <w:r w:rsidRPr="0090325E">
        <w:rPr>
          <w:rFonts w:ascii="Times New Roman" w:hAnsi="Times New Roman" w:cs="Times New Roman"/>
          <w:sz w:val="24"/>
          <w:szCs w:val="24"/>
          <w:lang w:val="uk-UA"/>
        </w:rPr>
        <w:t xml:space="preserve"> </w:t>
      </w:r>
      <w:r w:rsidRPr="00E74531">
        <w:rPr>
          <w:rFonts w:ascii="Times New Roman" w:hAnsi="Times New Roman" w:cs="Times New Roman"/>
          <w:sz w:val="24"/>
          <w:szCs w:val="24"/>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90325E">
        <w:rPr>
          <w:rFonts w:ascii="Times New Roman" w:hAnsi="Times New Roman" w:cs="Times New Roman"/>
          <w:sz w:val="24"/>
          <w:szCs w:val="24"/>
          <w:lang w:val="uk-UA"/>
        </w:rPr>
        <w:t xml:space="preserve"> </w:t>
      </w:r>
      <w:r w:rsidR="00347994" w:rsidRPr="00347994">
        <w:rPr>
          <w:rFonts w:ascii="Times New Roman" w:eastAsia="Times New Roman" w:hAnsi="Times New Roman" w:cs="Times New Roman"/>
          <w:b/>
          <w:sz w:val="24"/>
          <w:szCs w:val="24"/>
          <w:bdr w:val="none" w:sz="0" w:space="0" w:color="auto" w:frame="1"/>
          <w:lang w:val="uk-UA" w:eastAsia="uk-UA"/>
        </w:rPr>
        <w:t>Охорона об’єктів, сторожова охорона (код за ДК 021:2015 «79710000-4 Охоронні послуги»)</w:t>
      </w:r>
      <w:r w:rsidR="00347994">
        <w:rPr>
          <w:rFonts w:ascii="Times New Roman" w:eastAsia="Times New Roman" w:hAnsi="Times New Roman" w:cs="Times New Roman"/>
          <w:b/>
          <w:sz w:val="24"/>
          <w:szCs w:val="24"/>
          <w:bdr w:val="none" w:sz="0" w:space="0" w:color="auto" w:frame="1"/>
          <w:lang w:val="uk-UA" w:eastAsia="uk-UA"/>
        </w:rPr>
        <w:t>.</w:t>
      </w:r>
    </w:p>
    <w:p w:rsidR="003F3215" w:rsidRPr="00347994" w:rsidRDefault="00382B44" w:rsidP="003F3215">
      <w:pPr>
        <w:jc w:val="both"/>
        <w:rPr>
          <w:rFonts w:ascii="Times New Roman" w:hAnsi="Times New Roman" w:cs="Times New Roman"/>
          <w:b/>
          <w:sz w:val="24"/>
          <w:szCs w:val="24"/>
          <w:u w:val="single"/>
          <w:shd w:val="clear" w:color="auto" w:fill="FFFFFF"/>
          <w:lang w:val="uk-UA"/>
        </w:rPr>
      </w:pPr>
      <w:r w:rsidRPr="0090325E">
        <w:rPr>
          <w:rFonts w:ascii="Times New Roman" w:hAnsi="Times New Roman" w:cs="Times New Roman"/>
          <w:sz w:val="24"/>
          <w:szCs w:val="24"/>
          <w:lang w:val="uk-UA"/>
        </w:rPr>
        <w:t xml:space="preserve">3. Ідентифікатор закупівлі: </w:t>
      </w:r>
      <w:r w:rsidR="00347994" w:rsidRPr="00347994">
        <w:rPr>
          <w:rFonts w:ascii="Times New Roman" w:hAnsi="Times New Roman" w:cs="Times New Roman"/>
          <w:b/>
          <w:sz w:val="24"/>
          <w:szCs w:val="24"/>
          <w:u w:val="single"/>
          <w:shd w:val="clear" w:color="auto" w:fill="FFFFFF"/>
        </w:rPr>
        <w:t>UA-2023-01-03-004293-a</w:t>
      </w:r>
      <w:r w:rsidR="00347994">
        <w:rPr>
          <w:rFonts w:ascii="Times New Roman" w:hAnsi="Times New Roman" w:cs="Times New Roman"/>
          <w:b/>
          <w:sz w:val="24"/>
          <w:szCs w:val="24"/>
          <w:u w:val="single"/>
          <w:shd w:val="clear" w:color="auto" w:fill="FFFFFF"/>
          <w:lang w:val="uk-UA"/>
        </w:rPr>
        <w:t>.</w:t>
      </w:r>
    </w:p>
    <w:p w:rsidR="00E74531" w:rsidRDefault="00382B44" w:rsidP="003F3215">
      <w:pPr>
        <w:jc w:val="both"/>
        <w:rPr>
          <w:rFonts w:ascii="Times New Roman" w:hAnsi="Times New Roman" w:cs="Times New Roman"/>
          <w:sz w:val="24"/>
          <w:szCs w:val="24"/>
          <w:lang w:val="uk-UA"/>
        </w:rPr>
      </w:pPr>
      <w:r w:rsidRPr="0090325E">
        <w:rPr>
          <w:rFonts w:ascii="Times New Roman" w:hAnsi="Times New Roman" w:cs="Times New Roman"/>
          <w:sz w:val="24"/>
          <w:szCs w:val="24"/>
          <w:lang w:val="uk-UA"/>
        </w:rPr>
        <w:t xml:space="preserve">4. Обґрунтування технічних та якісних характеристик предмета закупівлі: </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w:t>
      </w:r>
      <w:r w:rsidRPr="00347994">
        <w:rPr>
          <w:rFonts w:ascii="Times New Roman" w:hAnsi="Times New Roman" w:cs="Times New Roman"/>
          <w:sz w:val="24"/>
          <w:szCs w:val="24"/>
          <w:lang w:val="uk-UA"/>
        </w:rPr>
        <w:tab/>
        <w:t>Постів охорони – 5,з них 3 цілодобових, а саме:</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xml:space="preserve">КП «Полтавська обласна клінічна лікарня ім. </w:t>
      </w:r>
      <w:proofErr w:type="spellStart"/>
      <w:r w:rsidRPr="00347994">
        <w:rPr>
          <w:rFonts w:ascii="Times New Roman" w:hAnsi="Times New Roman" w:cs="Times New Roman"/>
          <w:sz w:val="24"/>
          <w:szCs w:val="24"/>
          <w:lang w:val="uk-UA"/>
        </w:rPr>
        <w:t>М.В.Скліфосовського</w:t>
      </w:r>
      <w:proofErr w:type="spellEnd"/>
      <w:r w:rsidRPr="00347994">
        <w:rPr>
          <w:rFonts w:ascii="Times New Roman" w:hAnsi="Times New Roman" w:cs="Times New Roman"/>
          <w:sz w:val="24"/>
          <w:szCs w:val="24"/>
          <w:lang w:val="uk-UA"/>
        </w:rPr>
        <w:t xml:space="preserve"> Полтавської обласної ради» , вул. Шевченка, 23 – 3 пости.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Центр спеціалізованої педіатричної допомоги, вул. Шевченка, 34 – 1 пост.</w:t>
      </w:r>
    </w:p>
    <w:p w:rsidR="00347994" w:rsidRPr="00347994" w:rsidRDefault="00347994" w:rsidP="00347994">
      <w:pPr>
        <w:spacing w:after="0"/>
        <w:jc w:val="both"/>
        <w:rPr>
          <w:rFonts w:ascii="Times New Roman" w:hAnsi="Times New Roman" w:cs="Times New Roman"/>
          <w:sz w:val="24"/>
          <w:szCs w:val="24"/>
          <w:lang w:val="uk-UA"/>
        </w:rPr>
      </w:pPr>
      <w:proofErr w:type="spellStart"/>
      <w:r w:rsidRPr="00347994">
        <w:rPr>
          <w:rFonts w:ascii="Times New Roman" w:hAnsi="Times New Roman" w:cs="Times New Roman"/>
          <w:sz w:val="24"/>
          <w:szCs w:val="24"/>
          <w:lang w:val="uk-UA"/>
        </w:rPr>
        <w:t>Перинатальний</w:t>
      </w:r>
      <w:proofErr w:type="spellEnd"/>
      <w:r w:rsidRPr="00347994">
        <w:rPr>
          <w:rFonts w:ascii="Times New Roman" w:hAnsi="Times New Roman" w:cs="Times New Roman"/>
          <w:sz w:val="24"/>
          <w:szCs w:val="24"/>
          <w:lang w:val="uk-UA"/>
        </w:rPr>
        <w:t xml:space="preserve"> центр, вул. Залізна, 17-а – 1 пост.</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2.1.</w:t>
      </w:r>
      <w:r w:rsidRPr="00347994">
        <w:rPr>
          <w:rFonts w:ascii="Times New Roman" w:hAnsi="Times New Roman" w:cs="Times New Roman"/>
          <w:sz w:val="24"/>
          <w:szCs w:val="24"/>
          <w:lang w:val="uk-UA"/>
        </w:rPr>
        <w:tab/>
        <w:t xml:space="preserve">1-й пост - </w:t>
      </w:r>
      <w:proofErr w:type="spellStart"/>
      <w:r w:rsidRPr="00347994">
        <w:rPr>
          <w:rFonts w:ascii="Times New Roman" w:hAnsi="Times New Roman" w:cs="Times New Roman"/>
          <w:sz w:val="24"/>
          <w:szCs w:val="24"/>
          <w:lang w:val="uk-UA"/>
        </w:rPr>
        <w:t>Перинатальний</w:t>
      </w:r>
      <w:proofErr w:type="spellEnd"/>
      <w:r w:rsidRPr="00347994">
        <w:rPr>
          <w:rFonts w:ascii="Times New Roman" w:hAnsi="Times New Roman" w:cs="Times New Roman"/>
          <w:sz w:val="24"/>
          <w:szCs w:val="24"/>
          <w:lang w:val="uk-UA"/>
        </w:rPr>
        <w:t xml:space="preserve"> центр – в усі дні  цілодобове чергування.</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xml:space="preserve">     2-й пост – ПОКЛ на в’їзді до території (шлагбаум) цілодобовий пост : </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xml:space="preserve">     3-й пост – патрулювання території ПОКЛ з приводу схоронності та збереження майна, приміщень лікарні, а також контроль заїзду на територію сторонніх (окрім службових) транспортних засобів, в усі дні цілодобово;</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xml:space="preserve">    4-й пост - Центр спеціалізованої педіатричної допомоги – патрулювання з 16:00 до 08:00 у робочі дні; у вихідні та святкові дні – цілодобове чергування.</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xml:space="preserve">     5-й пост - 1 поверх хірургічного корпусу, приміщення приймального відділення, приміщення планової госпіталізації, ліфтовий хол, рентген-діагностичне відділення- чергування з 16:00 до 08:00 в робочі дні, у вихідні і святкові – цілодобове чергування. Постійний нагляд щодо схоронності та збереження майна приміщень лікарні, а також цілодобовий візуальний контроль щодо відвідувачів лікарні та цілодобове приймання заходів по недопущенню правопорушень з їхньої сторони.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Патрулювання території лікарні щогодини, з відміткою та фіксуванням на пульті про проведення обходу території. Повна матеріальна відповідальність за схоронність та збереження майна лікарні і приміщень.</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2.2.</w:t>
      </w:r>
      <w:r w:rsidRPr="00347994">
        <w:rPr>
          <w:rFonts w:ascii="Times New Roman" w:hAnsi="Times New Roman" w:cs="Times New Roman"/>
          <w:sz w:val="24"/>
          <w:szCs w:val="24"/>
          <w:lang w:val="uk-UA"/>
        </w:rPr>
        <w:tab/>
        <w:t>Здійснювати нагляд за допомогою ПЦН (пульт централізованого нагляду):</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w:t>
      </w:r>
      <w:r w:rsidRPr="00347994">
        <w:rPr>
          <w:rFonts w:ascii="Times New Roman" w:hAnsi="Times New Roman" w:cs="Times New Roman"/>
          <w:sz w:val="24"/>
          <w:szCs w:val="24"/>
          <w:lang w:val="uk-UA"/>
        </w:rPr>
        <w:tab/>
        <w:t>вул. Шевченка, 23 – 18 об’єктів;</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2.</w:t>
      </w:r>
      <w:r w:rsidRPr="00347994">
        <w:rPr>
          <w:rFonts w:ascii="Times New Roman" w:hAnsi="Times New Roman" w:cs="Times New Roman"/>
          <w:sz w:val="24"/>
          <w:szCs w:val="24"/>
          <w:lang w:val="uk-UA"/>
        </w:rPr>
        <w:tab/>
        <w:t>вул. Шевченка, 34 – 2 об’єкта;</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3.</w:t>
      </w:r>
      <w:r w:rsidRPr="00347994">
        <w:rPr>
          <w:rFonts w:ascii="Times New Roman" w:hAnsi="Times New Roman" w:cs="Times New Roman"/>
          <w:sz w:val="24"/>
          <w:szCs w:val="24"/>
          <w:lang w:val="uk-UA"/>
        </w:rPr>
        <w:tab/>
        <w:t>проспект Першотравневий, 24а – 1 об’єкт;</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4.</w:t>
      </w:r>
      <w:r w:rsidRPr="00347994">
        <w:rPr>
          <w:rFonts w:ascii="Times New Roman" w:hAnsi="Times New Roman" w:cs="Times New Roman"/>
          <w:sz w:val="24"/>
          <w:szCs w:val="24"/>
          <w:lang w:val="uk-UA"/>
        </w:rPr>
        <w:tab/>
        <w:t xml:space="preserve">вул. Європейська, 46а – 1 об’єкт. </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3.</w:t>
      </w:r>
      <w:r w:rsidRPr="00347994">
        <w:rPr>
          <w:rFonts w:ascii="Times New Roman" w:hAnsi="Times New Roman" w:cs="Times New Roman"/>
          <w:sz w:val="24"/>
          <w:szCs w:val="24"/>
          <w:lang w:val="uk-UA"/>
        </w:rPr>
        <w:tab/>
        <w:t>Досвід роботи по охороні об’єктів не менше 3-х років.</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lastRenderedPageBreak/>
        <w:t>4.</w:t>
      </w:r>
      <w:r w:rsidRPr="00347994">
        <w:rPr>
          <w:rFonts w:ascii="Times New Roman" w:hAnsi="Times New Roman" w:cs="Times New Roman"/>
          <w:sz w:val="24"/>
          <w:szCs w:val="24"/>
          <w:lang w:val="uk-UA"/>
        </w:rPr>
        <w:tab/>
        <w:t>Наявність дозвільних документів на виконання таких робіт та послуг (надати у складі тендерної пропозиції оригінал або завірену копію ліцензії).</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5.</w:t>
      </w:r>
      <w:r w:rsidRPr="00347994">
        <w:rPr>
          <w:rFonts w:ascii="Times New Roman" w:hAnsi="Times New Roman" w:cs="Times New Roman"/>
          <w:sz w:val="24"/>
          <w:szCs w:val="24"/>
          <w:lang w:val="uk-UA"/>
        </w:rPr>
        <w:tab/>
        <w:t>Наявність пультів централізованого спостереження об’єкта в місті Полтава, двосторонньої  сигналізації тощо (надати у складі тендерної пропозиції копії підтверджуючих документів).</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6.</w:t>
      </w:r>
      <w:r w:rsidRPr="00347994">
        <w:rPr>
          <w:rFonts w:ascii="Times New Roman" w:hAnsi="Times New Roman" w:cs="Times New Roman"/>
          <w:sz w:val="24"/>
          <w:szCs w:val="24"/>
          <w:lang w:val="uk-UA"/>
        </w:rPr>
        <w:tab/>
        <w:t>Виведення на пульт централізованого спостереження охоронної та пожежної сигналізації.</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7.</w:t>
      </w:r>
      <w:r w:rsidRPr="00347994">
        <w:rPr>
          <w:rFonts w:ascii="Times New Roman" w:hAnsi="Times New Roman" w:cs="Times New Roman"/>
          <w:sz w:val="24"/>
          <w:szCs w:val="24"/>
          <w:lang w:val="uk-UA"/>
        </w:rPr>
        <w:tab/>
        <w:t xml:space="preserve">Наявність власного спеціалізованого автотранспорту не менше трьох одиниць, зареєстрованого, як спеціальний (спеціалізований), який відповідає вимогам п. 5 ст. 6 Закону України «Про охоронну діяльність» та обладнаний засобами радіотехнічного зв'язку (надати оригінал та/або копію технічних паспортів, завірених печаткою власника транспортних засобів, які оформлені відповідно п. 9.1. до наказу МВС від 11.08.2010 р.№379, оригінал та/або копію документу (дозволу) виданого власнику транспортного засобу уповноваженим органом на право експлуатації радіоелектронного засобів радіотехнічного зв'язку, зокрема радіостанцій, засобів стільникового, супутникового, </w:t>
      </w:r>
      <w:proofErr w:type="spellStart"/>
      <w:r w:rsidRPr="00347994">
        <w:rPr>
          <w:rFonts w:ascii="Times New Roman" w:hAnsi="Times New Roman" w:cs="Times New Roman"/>
          <w:sz w:val="24"/>
          <w:szCs w:val="24"/>
          <w:lang w:val="uk-UA"/>
        </w:rPr>
        <w:t>транкінгового</w:t>
      </w:r>
      <w:proofErr w:type="spellEnd"/>
      <w:r w:rsidRPr="00347994">
        <w:rPr>
          <w:rFonts w:ascii="Times New Roman" w:hAnsi="Times New Roman" w:cs="Times New Roman"/>
          <w:sz w:val="24"/>
          <w:szCs w:val="24"/>
          <w:lang w:val="uk-UA"/>
        </w:rPr>
        <w:t xml:space="preserve"> зв'язку, які розташовані в транспорті реагування); копії довідок про перебування транспортного засобу на військовому обліку (п. 11 Постанови КМУ від 17 червня 2015р. №405); копії дозволів МВС України на встановлення та використання на транспортному засобі реагування суб’єкта охоронної діяльності спеціальних світлових сигнальних пристроїв </w:t>
      </w:r>
      <w:proofErr w:type="spellStart"/>
      <w:r w:rsidRPr="00347994">
        <w:rPr>
          <w:rFonts w:ascii="Times New Roman" w:hAnsi="Times New Roman" w:cs="Times New Roman"/>
          <w:sz w:val="24"/>
          <w:szCs w:val="24"/>
          <w:lang w:val="uk-UA"/>
        </w:rPr>
        <w:t>автожовтого</w:t>
      </w:r>
      <w:proofErr w:type="spellEnd"/>
      <w:r w:rsidRPr="00347994">
        <w:rPr>
          <w:rFonts w:ascii="Times New Roman" w:hAnsi="Times New Roman" w:cs="Times New Roman"/>
          <w:sz w:val="24"/>
          <w:szCs w:val="24"/>
          <w:lang w:val="uk-UA"/>
        </w:rPr>
        <w:t xml:space="preserve"> (оранжевого) кольору (наказ МВС від 18.04.2013 № 375); фото спеціальних транспортних засобів з інформацією, передбаченою наказом МВС України від 18.04.2013 № 375.</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8.</w:t>
      </w:r>
      <w:r w:rsidRPr="00347994">
        <w:rPr>
          <w:rFonts w:ascii="Times New Roman" w:hAnsi="Times New Roman" w:cs="Times New Roman"/>
          <w:sz w:val="24"/>
          <w:szCs w:val="24"/>
          <w:lang w:val="uk-UA"/>
        </w:rPr>
        <w:tab/>
        <w:t>Наявність мобільних груп швидкого реагування (не менше трьох), наявність довідки.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9.</w:t>
      </w:r>
      <w:r w:rsidRPr="00347994">
        <w:rPr>
          <w:rFonts w:ascii="Times New Roman" w:hAnsi="Times New Roman" w:cs="Times New Roman"/>
          <w:sz w:val="24"/>
          <w:szCs w:val="24"/>
          <w:lang w:val="uk-UA"/>
        </w:rPr>
        <w:tab/>
        <w:t xml:space="preserve">Учасник повинен забезпечити охоронників на кожному посту охорони та працівників Учасника, які плануються залучатися для контролю несення служби та посилення постів охорони в нештатних ситуаціях, спеціальними засобами у відповідності до вимог Постанови КМУ № 97 від 11.02.2013 року в обсягах, визначених </w:t>
      </w:r>
      <w:proofErr w:type="spellStart"/>
      <w:r w:rsidRPr="00347994">
        <w:rPr>
          <w:rFonts w:ascii="Times New Roman" w:hAnsi="Times New Roman" w:cs="Times New Roman"/>
          <w:sz w:val="24"/>
          <w:szCs w:val="24"/>
          <w:lang w:val="uk-UA"/>
        </w:rPr>
        <w:t>п.п</w:t>
      </w:r>
      <w:proofErr w:type="spellEnd"/>
      <w:r w:rsidRPr="00347994">
        <w:rPr>
          <w:rFonts w:ascii="Times New Roman" w:hAnsi="Times New Roman" w:cs="Times New Roman"/>
          <w:sz w:val="24"/>
          <w:szCs w:val="24"/>
          <w:lang w:val="uk-UA"/>
        </w:rPr>
        <w:t>. 10, 11 Додатку 4 до тендерної документації. (надати у складі тендерної пропозиції копії підтверджуючих документів).</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10.</w:t>
      </w:r>
      <w:r w:rsidRPr="00347994">
        <w:rPr>
          <w:rFonts w:ascii="Times New Roman" w:hAnsi="Times New Roman" w:cs="Times New Roman"/>
          <w:sz w:val="24"/>
          <w:szCs w:val="24"/>
          <w:lang w:val="uk-UA"/>
        </w:rPr>
        <w:tab/>
        <w:t xml:space="preserve">Охоронники виконують обов’язки: </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xml:space="preserve">- у форменому одязі відповідної пори року, нагрудними </w:t>
      </w:r>
      <w:proofErr w:type="spellStart"/>
      <w:r w:rsidRPr="00347994">
        <w:rPr>
          <w:rFonts w:ascii="Times New Roman" w:hAnsi="Times New Roman" w:cs="Times New Roman"/>
          <w:sz w:val="24"/>
          <w:szCs w:val="24"/>
          <w:lang w:val="uk-UA"/>
        </w:rPr>
        <w:t>відеореєстраторами</w:t>
      </w:r>
      <w:proofErr w:type="spellEnd"/>
      <w:r w:rsidRPr="00347994">
        <w:rPr>
          <w:rFonts w:ascii="Times New Roman" w:hAnsi="Times New Roman" w:cs="Times New Roman"/>
          <w:sz w:val="24"/>
          <w:szCs w:val="24"/>
          <w:lang w:val="uk-UA"/>
        </w:rPr>
        <w:t xml:space="preserve"> та ручними </w:t>
      </w:r>
      <w:proofErr w:type="spellStart"/>
      <w:r w:rsidRPr="00347994">
        <w:rPr>
          <w:rFonts w:ascii="Times New Roman" w:hAnsi="Times New Roman" w:cs="Times New Roman"/>
          <w:sz w:val="24"/>
          <w:szCs w:val="24"/>
          <w:lang w:val="uk-UA"/>
        </w:rPr>
        <w:t>металодетекторами</w:t>
      </w:r>
      <w:proofErr w:type="spellEnd"/>
      <w:r w:rsidRPr="00347994">
        <w:rPr>
          <w:rFonts w:ascii="Times New Roman" w:hAnsi="Times New Roman" w:cs="Times New Roman"/>
          <w:sz w:val="24"/>
          <w:szCs w:val="24"/>
          <w:lang w:val="uk-UA"/>
        </w:rPr>
        <w:t xml:space="preserve">  зі спеціальними засобами, які відповідають чинному законодавству, а саме, мінімально: бронежилети, гумові кийки, газові балончики з аерозолями сльозоточивої та дратівної дії, які знаходяться у придатному стані для використання;</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xml:space="preserve">- зі службовими посвідченнями, які відповідають чинному законодавству; </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із засобами мобільного зв'язку та персональними супутниковими GPS-</w:t>
      </w:r>
      <w:proofErr w:type="spellStart"/>
      <w:r w:rsidRPr="00347994">
        <w:rPr>
          <w:rFonts w:ascii="Times New Roman" w:hAnsi="Times New Roman" w:cs="Times New Roman"/>
          <w:sz w:val="24"/>
          <w:szCs w:val="24"/>
          <w:lang w:val="uk-UA"/>
        </w:rPr>
        <w:t>трекерами</w:t>
      </w:r>
      <w:proofErr w:type="spellEnd"/>
      <w:r w:rsidRPr="00347994">
        <w:rPr>
          <w:rFonts w:ascii="Times New Roman" w:hAnsi="Times New Roman" w:cs="Times New Roman"/>
          <w:sz w:val="24"/>
          <w:szCs w:val="24"/>
          <w:lang w:val="uk-UA"/>
        </w:rPr>
        <w:t xml:space="preserve">; </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з використанням переносних радіостанцій потужністю не менше 2 Вт.</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11.</w:t>
      </w:r>
      <w:r w:rsidRPr="00347994">
        <w:rPr>
          <w:rFonts w:ascii="Times New Roman" w:hAnsi="Times New Roman" w:cs="Times New Roman"/>
          <w:sz w:val="24"/>
          <w:szCs w:val="24"/>
          <w:lang w:val="uk-UA"/>
        </w:rPr>
        <w:tab/>
        <w:t>Працівники Учасника, які плануються залучатися для контролю несення служби (не менше 2 працівників) та посилення постів охорони в нештатних ситуаціях (з розрахунку 1 охоронник на пост охорони) повинні бути забезпечені пристроями вітчизняного виробництва для відстрілу патронів, споряджених гумовими чи аналогічними за своїми властивостями метальними снарядами несмертельної дії, та патронами до них, мати дозвіл на право зберігання та носіння спеціального засобу та перепустку на право переміщення в умовах комендантської години для виконання службових (посадових) обов’язків, у тому числі службовими та власними транспортними засобами на території Полтавської області (оригінал або скановану копію дозволу(</w:t>
      </w:r>
      <w:proofErr w:type="spellStart"/>
      <w:r w:rsidRPr="00347994">
        <w:rPr>
          <w:rFonts w:ascii="Times New Roman" w:hAnsi="Times New Roman" w:cs="Times New Roman"/>
          <w:sz w:val="24"/>
          <w:szCs w:val="24"/>
          <w:lang w:val="uk-UA"/>
        </w:rPr>
        <w:t>ів</w:t>
      </w:r>
      <w:proofErr w:type="spellEnd"/>
      <w:r w:rsidRPr="00347994">
        <w:rPr>
          <w:rFonts w:ascii="Times New Roman" w:hAnsi="Times New Roman" w:cs="Times New Roman"/>
          <w:sz w:val="24"/>
          <w:szCs w:val="24"/>
          <w:lang w:val="uk-UA"/>
        </w:rPr>
        <w:t xml:space="preserve">) на зброю та оригінал або скановану копію перепусток надати у складі тендерної пропозиції). Пристрої вітчизняного виробництва для відстрілу патронів, споряджених гумовими чи аналогічними за своїми властивостями </w:t>
      </w:r>
      <w:r w:rsidRPr="00347994">
        <w:rPr>
          <w:rFonts w:ascii="Times New Roman" w:hAnsi="Times New Roman" w:cs="Times New Roman"/>
          <w:sz w:val="24"/>
          <w:szCs w:val="24"/>
          <w:lang w:val="uk-UA"/>
        </w:rPr>
        <w:lastRenderedPageBreak/>
        <w:t>метальними снарядами несмертельної дії та патрони до них мають перебувати у власності Учасника закупівлі (на підтвердження надати дозвіл на відкриття та функціонування об’єкта дозвільної системи в регіоні надання послуг, дозвіл на право придбання зазначених пристроїв, видаткову накладну та/або накладну на отримання товару);</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12.</w:t>
      </w:r>
      <w:r w:rsidRPr="00347994">
        <w:rPr>
          <w:rFonts w:ascii="Times New Roman" w:hAnsi="Times New Roman" w:cs="Times New Roman"/>
          <w:sz w:val="24"/>
          <w:szCs w:val="24"/>
          <w:lang w:val="uk-UA"/>
        </w:rPr>
        <w:tab/>
        <w:t xml:space="preserve">Обов’язкове забезпечення особового складу охорони засобами радіозв’язку (радіостанції) на всіх постах, персональними </w:t>
      </w:r>
      <w:proofErr w:type="spellStart"/>
      <w:r w:rsidRPr="00347994">
        <w:rPr>
          <w:rFonts w:ascii="Times New Roman" w:hAnsi="Times New Roman" w:cs="Times New Roman"/>
          <w:sz w:val="24"/>
          <w:szCs w:val="24"/>
          <w:lang w:val="uk-UA"/>
        </w:rPr>
        <w:t>супутниковимм</w:t>
      </w:r>
      <w:proofErr w:type="spellEnd"/>
      <w:r w:rsidRPr="00347994">
        <w:rPr>
          <w:rFonts w:ascii="Times New Roman" w:hAnsi="Times New Roman" w:cs="Times New Roman"/>
          <w:sz w:val="24"/>
          <w:szCs w:val="24"/>
          <w:lang w:val="uk-UA"/>
        </w:rPr>
        <w:t xml:space="preserve"> GPS </w:t>
      </w:r>
      <w:proofErr w:type="spellStart"/>
      <w:r w:rsidRPr="00347994">
        <w:rPr>
          <w:rFonts w:ascii="Times New Roman" w:hAnsi="Times New Roman" w:cs="Times New Roman"/>
          <w:sz w:val="24"/>
          <w:szCs w:val="24"/>
          <w:lang w:val="uk-UA"/>
        </w:rPr>
        <w:t>трекерами</w:t>
      </w:r>
      <w:proofErr w:type="spellEnd"/>
      <w:r w:rsidRPr="00347994">
        <w:rPr>
          <w:rFonts w:ascii="Times New Roman" w:hAnsi="Times New Roman" w:cs="Times New Roman"/>
          <w:sz w:val="24"/>
          <w:szCs w:val="24"/>
          <w:lang w:val="uk-UA"/>
        </w:rPr>
        <w:t xml:space="preserve"> з функцією «тривожна кнопка» та не менше одного приладу для контролю патрулювання за маршрутом руху охоронників (надати </w:t>
      </w:r>
      <w:proofErr w:type="spellStart"/>
      <w:r w:rsidRPr="00347994">
        <w:rPr>
          <w:rFonts w:ascii="Times New Roman" w:hAnsi="Times New Roman" w:cs="Times New Roman"/>
          <w:sz w:val="24"/>
          <w:szCs w:val="24"/>
          <w:lang w:val="uk-UA"/>
        </w:rPr>
        <w:t>сканкопію</w:t>
      </w:r>
      <w:proofErr w:type="spellEnd"/>
      <w:r w:rsidRPr="00347994">
        <w:rPr>
          <w:rFonts w:ascii="Times New Roman" w:hAnsi="Times New Roman" w:cs="Times New Roman"/>
          <w:sz w:val="24"/>
          <w:szCs w:val="24"/>
          <w:lang w:val="uk-UA"/>
        </w:rPr>
        <w:t xml:space="preserve"> з оригіналу дозволу(</w:t>
      </w:r>
      <w:proofErr w:type="spellStart"/>
      <w:r w:rsidRPr="00347994">
        <w:rPr>
          <w:rFonts w:ascii="Times New Roman" w:hAnsi="Times New Roman" w:cs="Times New Roman"/>
          <w:sz w:val="24"/>
          <w:szCs w:val="24"/>
          <w:lang w:val="uk-UA"/>
        </w:rPr>
        <w:t>ів</w:t>
      </w:r>
      <w:proofErr w:type="spellEnd"/>
      <w:r w:rsidRPr="00347994">
        <w:rPr>
          <w:rFonts w:ascii="Times New Roman" w:hAnsi="Times New Roman" w:cs="Times New Roman"/>
          <w:sz w:val="24"/>
          <w:szCs w:val="24"/>
          <w:lang w:val="uk-UA"/>
        </w:rPr>
        <w:t xml:space="preserve">) встановленого зразка на право експлуатації радіостанцій у всіх адміністративних областях України в кількості не менше 7 одиниць, з потужністю вихідного сигналу передавача не менше 2 Вт, документальне підтвердження наявності кодів IMEI GPS </w:t>
      </w:r>
      <w:proofErr w:type="spellStart"/>
      <w:r w:rsidRPr="00347994">
        <w:rPr>
          <w:rFonts w:ascii="Times New Roman" w:hAnsi="Times New Roman" w:cs="Times New Roman"/>
          <w:sz w:val="24"/>
          <w:szCs w:val="24"/>
          <w:lang w:val="uk-UA"/>
        </w:rPr>
        <w:t>трекерів</w:t>
      </w:r>
      <w:proofErr w:type="spellEnd"/>
      <w:r w:rsidRPr="00347994">
        <w:rPr>
          <w:rFonts w:ascii="Times New Roman" w:hAnsi="Times New Roman" w:cs="Times New Roman"/>
          <w:sz w:val="24"/>
          <w:szCs w:val="24"/>
          <w:lang w:val="uk-UA"/>
        </w:rPr>
        <w:t>, які учасник процедури закупівлі планує використовувати під час надання послуг в узагальненій базі даних кодів IMEI та копії документальних матеріалів, що підтверджують придбання майна вказаного у вказаному пункті.)</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12.</w:t>
      </w:r>
      <w:r w:rsidRPr="00347994">
        <w:rPr>
          <w:rFonts w:ascii="Times New Roman" w:hAnsi="Times New Roman" w:cs="Times New Roman"/>
          <w:sz w:val="24"/>
          <w:szCs w:val="24"/>
          <w:lang w:val="uk-UA"/>
        </w:rPr>
        <w:tab/>
        <w:t>Забезпечення особового складу фірмовим одягом (надати у складі тендерної пропозиції кольорові фотографії форменого одягу учасника, з наявністю, як на куртці зимового та літнього одягу так і на футболці літнього одягу, ознак належності до відповідного суб’єкта охоронної діяльності згідно з його статутними документами).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13.</w:t>
      </w:r>
      <w:r w:rsidRPr="00347994">
        <w:rPr>
          <w:rFonts w:ascii="Times New Roman" w:hAnsi="Times New Roman" w:cs="Times New Roman"/>
          <w:sz w:val="24"/>
          <w:szCs w:val="24"/>
          <w:lang w:val="uk-UA"/>
        </w:rPr>
        <w:tab/>
        <w:t>Копії затверджених функціональних обов’язків охоронців та старшого охоронця на об’єкті на поточний рік.</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14.</w:t>
      </w:r>
      <w:r w:rsidRPr="00347994">
        <w:rPr>
          <w:rFonts w:ascii="Times New Roman" w:hAnsi="Times New Roman" w:cs="Times New Roman"/>
          <w:sz w:val="24"/>
          <w:szCs w:val="24"/>
          <w:lang w:val="uk-UA"/>
        </w:rPr>
        <w:tab/>
        <w:t>Копії положення про охорону об’єкта з додатками та схемами.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15.</w:t>
      </w:r>
      <w:r w:rsidRPr="00347994">
        <w:rPr>
          <w:rFonts w:ascii="Times New Roman" w:hAnsi="Times New Roman" w:cs="Times New Roman"/>
          <w:sz w:val="24"/>
          <w:szCs w:val="24"/>
          <w:lang w:val="uk-UA"/>
        </w:rPr>
        <w:tab/>
        <w:t>Обслуговування технічних засобів охорони об’єкта та охоронних систем, в разі їх відмови відновлення їх працездатності у найкоротший термін (надати у складі тендерної пропозиції гарантійний лист щодо можливості виконання вказаних заходів).</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16.</w:t>
      </w:r>
      <w:r w:rsidRPr="00347994">
        <w:rPr>
          <w:rFonts w:ascii="Times New Roman" w:hAnsi="Times New Roman" w:cs="Times New Roman"/>
          <w:sz w:val="24"/>
          <w:szCs w:val="24"/>
          <w:lang w:val="uk-UA"/>
        </w:rPr>
        <w:tab/>
        <w:t>Встановлення додаткового посту охорони за рахунок виконавця у разі несправності засобів технічної охорони об’єкта, або в  разі необхідності по заявці замовника посилення наявних постів охорони у разі виникнення нештатних ситуацій.</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17.</w:t>
      </w:r>
      <w:r w:rsidRPr="00347994">
        <w:rPr>
          <w:rFonts w:ascii="Times New Roman" w:hAnsi="Times New Roman" w:cs="Times New Roman"/>
          <w:sz w:val="24"/>
          <w:szCs w:val="24"/>
          <w:lang w:val="uk-UA"/>
        </w:rPr>
        <w:tab/>
        <w:t>Наявність функції  "тривожної кнопки".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18.</w:t>
      </w:r>
      <w:r w:rsidRPr="00347994">
        <w:rPr>
          <w:rFonts w:ascii="Times New Roman" w:hAnsi="Times New Roman" w:cs="Times New Roman"/>
          <w:sz w:val="24"/>
          <w:szCs w:val="24"/>
          <w:lang w:val="uk-UA"/>
        </w:rPr>
        <w:tab/>
        <w:t>Спроможність забезпечити перепускний режим на об’єктах.</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w:t>
      </w:r>
      <w:r w:rsidRPr="00347994">
        <w:rPr>
          <w:rFonts w:ascii="Times New Roman" w:hAnsi="Times New Roman" w:cs="Times New Roman"/>
          <w:sz w:val="24"/>
          <w:szCs w:val="24"/>
          <w:lang w:val="uk-UA"/>
        </w:rPr>
        <w:tab/>
        <w:t>Вимоги до порядку охорони об’єктів:</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19.1.</w:t>
      </w:r>
      <w:r w:rsidRPr="00347994">
        <w:rPr>
          <w:rFonts w:ascii="Times New Roman" w:hAnsi="Times New Roman" w:cs="Times New Roman"/>
          <w:sz w:val="24"/>
          <w:szCs w:val="24"/>
          <w:lang w:val="uk-UA"/>
        </w:rPr>
        <w:tab/>
        <w:t>Повна відповідальність охоронної фірми, яка здійснює охорону об’єкта за дії своїх працівників (в якості підтвердження можливості несення матеріальної відповідальності та надання гарантій Замовнику, учасник надає в складі тендерної пропозиції копію договору добровільного страхування професійної відповідальності перед третіми особами на суму не менше одного мільйона гривень та скановану копію платіжного доручення та/або квитанції про сплату з обов’язковим вказанням у призначенні платежу реквізитів договору якщо умовами передбачено набрання ним чинності з дня надходження страхового платежу на рахунок Страховика);</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19.2.</w:t>
      </w:r>
      <w:r w:rsidRPr="00347994">
        <w:rPr>
          <w:rFonts w:ascii="Times New Roman" w:hAnsi="Times New Roman" w:cs="Times New Roman"/>
          <w:sz w:val="24"/>
          <w:szCs w:val="24"/>
          <w:lang w:val="uk-UA"/>
        </w:rPr>
        <w:tab/>
        <w:t xml:space="preserve">Послуги повинні надаватись працівниками суб’єкта охоронної діяльності, які досягли 18-річного віку, перебувають у штаті на посадах, безпосередньо пов’язаних з організацією та здійсненням охорони, мають стаж роботи охоронником не менше двох років та відповідають вимогам, що встановлені пунктами 15 і 17 Ліцензійних умов провадження охоронної діяльності затверджених постановою КМУ від 18.11.2015 року № 960 «Про затвердження Ліцензійних умов провадження охоронної діяльності» (надалі – Ліцензійні умови). В штаті Учасника має бути не менше 2 працівників, які виконують функції пов’язані з охороною та будуть залучені для контролю несення служби та не менше 5 охоронників (з розрахунку 1 охоронник на пост), що мають кваліфікацію не нижче 3-го </w:t>
      </w:r>
      <w:r w:rsidRPr="00347994">
        <w:rPr>
          <w:rFonts w:ascii="Times New Roman" w:hAnsi="Times New Roman" w:cs="Times New Roman"/>
          <w:sz w:val="24"/>
          <w:szCs w:val="24"/>
          <w:lang w:val="uk-UA"/>
        </w:rPr>
        <w:lastRenderedPageBreak/>
        <w:t>розряду та можуть бути залучені для посилення постів охорони в нештатних ситуаціях. На підтвердження надати наступні документи: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xml:space="preserve">- кольорові </w:t>
      </w:r>
      <w:proofErr w:type="spellStart"/>
      <w:r w:rsidRPr="00347994">
        <w:rPr>
          <w:rFonts w:ascii="Times New Roman" w:hAnsi="Times New Roman" w:cs="Times New Roman"/>
          <w:sz w:val="24"/>
          <w:szCs w:val="24"/>
          <w:lang w:val="uk-UA"/>
        </w:rPr>
        <w:t>сканкопія</w:t>
      </w:r>
      <w:proofErr w:type="spellEnd"/>
      <w:r w:rsidRPr="00347994">
        <w:rPr>
          <w:rFonts w:ascii="Times New Roman" w:hAnsi="Times New Roman" w:cs="Times New Roman"/>
          <w:sz w:val="24"/>
          <w:szCs w:val="24"/>
          <w:lang w:val="uk-UA"/>
        </w:rPr>
        <w:t>(ї) з оригіналу(</w:t>
      </w:r>
      <w:proofErr w:type="spellStart"/>
      <w:r w:rsidRPr="00347994">
        <w:rPr>
          <w:rFonts w:ascii="Times New Roman" w:hAnsi="Times New Roman" w:cs="Times New Roman"/>
          <w:sz w:val="24"/>
          <w:szCs w:val="24"/>
          <w:lang w:val="uk-UA"/>
        </w:rPr>
        <w:t>ів</w:t>
      </w:r>
      <w:proofErr w:type="spellEnd"/>
      <w:r w:rsidRPr="00347994">
        <w:rPr>
          <w:rFonts w:ascii="Times New Roman" w:hAnsi="Times New Roman" w:cs="Times New Roman"/>
          <w:sz w:val="24"/>
          <w:szCs w:val="24"/>
          <w:lang w:val="uk-UA"/>
        </w:rPr>
        <w:t xml:space="preserve">) документів, що підтверджують проходження працівниками Учасника, що зазначені в довідці, згідно з пунктом 2.1, професійної підготовки відповідно до вимог статті 14 Закону України «Про охоронну діяльність» за професією, а саме: </w:t>
      </w:r>
      <w:proofErr w:type="spellStart"/>
      <w:r w:rsidRPr="00347994">
        <w:rPr>
          <w:rFonts w:ascii="Times New Roman" w:hAnsi="Times New Roman" w:cs="Times New Roman"/>
          <w:sz w:val="24"/>
          <w:szCs w:val="24"/>
          <w:lang w:val="uk-UA"/>
        </w:rPr>
        <w:t>свідоцтв</w:t>
      </w:r>
      <w:proofErr w:type="spellEnd"/>
      <w:r w:rsidRPr="00347994">
        <w:rPr>
          <w:rFonts w:ascii="Times New Roman" w:hAnsi="Times New Roman" w:cs="Times New Roman"/>
          <w:sz w:val="24"/>
          <w:szCs w:val="24"/>
          <w:lang w:val="uk-UA"/>
        </w:rPr>
        <w:t xml:space="preserve"> про присвоєння робітничої кваліфікації за професією «охоронник», не нижче 3 кваліфікаційного розряду; </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xml:space="preserve">- кольорові </w:t>
      </w:r>
      <w:proofErr w:type="spellStart"/>
      <w:r w:rsidRPr="00347994">
        <w:rPr>
          <w:rFonts w:ascii="Times New Roman" w:hAnsi="Times New Roman" w:cs="Times New Roman"/>
          <w:sz w:val="24"/>
          <w:szCs w:val="24"/>
          <w:lang w:val="uk-UA"/>
        </w:rPr>
        <w:t>сканкопія</w:t>
      </w:r>
      <w:proofErr w:type="spellEnd"/>
      <w:r w:rsidRPr="00347994">
        <w:rPr>
          <w:rFonts w:ascii="Times New Roman" w:hAnsi="Times New Roman" w:cs="Times New Roman"/>
          <w:sz w:val="24"/>
          <w:szCs w:val="24"/>
          <w:lang w:val="uk-UA"/>
        </w:rPr>
        <w:t>(ї) з оригіналу(</w:t>
      </w:r>
      <w:proofErr w:type="spellStart"/>
      <w:r w:rsidRPr="00347994">
        <w:rPr>
          <w:rFonts w:ascii="Times New Roman" w:hAnsi="Times New Roman" w:cs="Times New Roman"/>
          <w:sz w:val="24"/>
          <w:szCs w:val="24"/>
          <w:lang w:val="uk-UA"/>
        </w:rPr>
        <w:t>ів</w:t>
      </w:r>
      <w:proofErr w:type="spellEnd"/>
      <w:r w:rsidRPr="00347994">
        <w:rPr>
          <w:rFonts w:ascii="Times New Roman" w:hAnsi="Times New Roman" w:cs="Times New Roman"/>
          <w:sz w:val="24"/>
          <w:szCs w:val="24"/>
          <w:lang w:val="uk-UA"/>
        </w:rPr>
        <w:t>) чинних на час розкриття пропозицій сертифікатів та медичних довідок, встановленої МОЗ України форми (у тому числі з обов’язковим зазначенням у такому/-</w:t>
      </w:r>
      <w:proofErr w:type="spellStart"/>
      <w:r w:rsidRPr="00347994">
        <w:rPr>
          <w:rFonts w:ascii="Times New Roman" w:hAnsi="Times New Roman" w:cs="Times New Roman"/>
          <w:sz w:val="24"/>
          <w:szCs w:val="24"/>
          <w:lang w:val="uk-UA"/>
        </w:rPr>
        <w:t>ій</w:t>
      </w:r>
      <w:proofErr w:type="spellEnd"/>
      <w:r w:rsidRPr="00347994">
        <w:rPr>
          <w:rFonts w:ascii="Times New Roman" w:hAnsi="Times New Roman" w:cs="Times New Roman"/>
          <w:sz w:val="24"/>
          <w:szCs w:val="24"/>
          <w:lang w:val="uk-UA"/>
        </w:rPr>
        <w:t xml:space="preserve"> сертифікаті/довідці інформації про дату до якої він/вона є дійсним/-</w:t>
      </w:r>
      <w:proofErr w:type="spellStart"/>
      <w:r w:rsidRPr="00347994">
        <w:rPr>
          <w:rFonts w:ascii="Times New Roman" w:hAnsi="Times New Roman" w:cs="Times New Roman"/>
          <w:sz w:val="24"/>
          <w:szCs w:val="24"/>
          <w:lang w:val="uk-UA"/>
        </w:rPr>
        <w:t>ою</w:t>
      </w:r>
      <w:proofErr w:type="spellEnd"/>
      <w:r w:rsidRPr="00347994">
        <w:rPr>
          <w:rFonts w:ascii="Times New Roman" w:hAnsi="Times New Roman" w:cs="Times New Roman"/>
          <w:sz w:val="24"/>
          <w:szCs w:val="24"/>
          <w:lang w:val="uk-UA"/>
        </w:rPr>
        <w:t>), про проходження працівниками Учасника, що зазначені в довідці, згідно з пунктом 2.1, наркологічного огляду та психіатричного огляду відповідно;</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документи, які підтверджують проходження працівниками учасника процедури закупівлі медичного огляду та відсутність обмежень для роботи в охороні (відповідно до Додатку 8 до п.2.16 Порядку затвердженого наказом Міністерства охорони здоров’я України від 21.05.2007 № 246), чинні на кінцеву дату подання тендерних пропозицій;</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оригінали або належним чином посвідчені копії всіх сторінок із записами трудової книжки працівників Учасника, у яких повинна міститись інформація про трудовий стаж на посаді охоронника не менше 2 років, на підставі якого такі працівники отримали свідоцтво про присвоєння робітничої кваліфікації охоронника 3 розряду;</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 xml:space="preserve">- кольорова </w:t>
      </w:r>
      <w:proofErr w:type="spellStart"/>
      <w:r w:rsidRPr="00347994">
        <w:rPr>
          <w:rFonts w:ascii="Times New Roman" w:hAnsi="Times New Roman" w:cs="Times New Roman"/>
          <w:sz w:val="24"/>
          <w:szCs w:val="24"/>
          <w:lang w:val="uk-UA"/>
        </w:rPr>
        <w:t>сканкопія</w:t>
      </w:r>
      <w:proofErr w:type="spellEnd"/>
      <w:r w:rsidRPr="00347994">
        <w:rPr>
          <w:rFonts w:ascii="Times New Roman" w:hAnsi="Times New Roman" w:cs="Times New Roman"/>
          <w:sz w:val="24"/>
          <w:szCs w:val="24"/>
          <w:lang w:val="uk-UA"/>
        </w:rPr>
        <w:t>(ї) з оригіналу(</w:t>
      </w:r>
      <w:proofErr w:type="spellStart"/>
      <w:r w:rsidRPr="00347994">
        <w:rPr>
          <w:rFonts w:ascii="Times New Roman" w:hAnsi="Times New Roman" w:cs="Times New Roman"/>
          <w:sz w:val="24"/>
          <w:szCs w:val="24"/>
          <w:lang w:val="uk-UA"/>
        </w:rPr>
        <w:t>ів</w:t>
      </w:r>
      <w:proofErr w:type="spellEnd"/>
      <w:r w:rsidRPr="00347994">
        <w:rPr>
          <w:rFonts w:ascii="Times New Roman" w:hAnsi="Times New Roman" w:cs="Times New Roman"/>
          <w:sz w:val="24"/>
          <w:szCs w:val="24"/>
          <w:lang w:val="uk-UA"/>
        </w:rPr>
        <w:t>) довідок (витягів) з реєстру органів внутрішніх справ про те, що особа (працівник) не має непогашену чи не зняту судимість за умисні злочини, виданих не раніше IV кварталу 2022 року.</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19.3.</w:t>
      </w:r>
      <w:r w:rsidRPr="00347994">
        <w:rPr>
          <w:rFonts w:ascii="Times New Roman" w:hAnsi="Times New Roman" w:cs="Times New Roman"/>
          <w:sz w:val="24"/>
          <w:szCs w:val="24"/>
          <w:lang w:val="uk-UA"/>
        </w:rPr>
        <w:tab/>
        <w:t xml:space="preserve"> В усі дні з 8-00 до 8-00 проводити патрулювання території не рідше одного разу на годину з відмітками про проведення патрулювання.</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19.4.</w:t>
      </w:r>
      <w:r w:rsidRPr="00347994">
        <w:rPr>
          <w:rFonts w:ascii="Times New Roman" w:hAnsi="Times New Roman" w:cs="Times New Roman"/>
          <w:sz w:val="24"/>
          <w:szCs w:val="24"/>
          <w:lang w:val="uk-UA"/>
        </w:rPr>
        <w:tab/>
        <w:t xml:space="preserve"> Проводити запис у патрульному журналі, що знаходиться в  патрульному приміщенні  на шлагбаумі про прийом-здачу зміни та виявлені зауваження, з подальшою доповіддю до адміністрації лікарні.</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19.5.</w:t>
      </w:r>
      <w:r w:rsidRPr="00347994">
        <w:rPr>
          <w:rFonts w:ascii="Times New Roman" w:hAnsi="Times New Roman" w:cs="Times New Roman"/>
          <w:sz w:val="24"/>
          <w:szCs w:val="24"/>
          <w:lang w:val="uk-UA"/>
        </w:rPr>
        <w:tab/>
        <w:t>У разі порушення в приміщеннях лікарні або на території громадського порядку та несанкціонованого проникнення в приміщення, які охороняються – час прибуття оперативної групи не пізніше 5 хв..</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19.6.</w:t>
      </w:r>
      <w:r w:rsidRPr="00347994">
        <w:rPr>
          <w:rFonts w:ascii="Times New Roman" w:hAnsi="Times New Roman" w:cs="Times New Roman"/>
          <w:sz w:val="24"/>
          <w:szCs w:val="24"/>
          <w:lang w:val="uk-UA"/>
        </w:rPr>
        <w:tab/>
        <w:t>Розробка необхідної документації:</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t>положення про охорону об’єкта;</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t>обов’язки охоронців згідно технічних вимог;</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t>журнал прийому-передачі зміни, а також іншої документації, згідно вимог, які виникають під час договору і виконання їх співробітниками охорони;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t>схема патрулювання території (табель постів).</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19.7.</w:t>
      </w:r>
      <w:r w:rsidRPr="00347994">
        <w:rPr>
          <w:rFonts w:ascii="Times New Roman" w:hAnsi="Times New Roman" w:cs="Times New Roman"/>
          <w:sz w:val="24"/>
          <w:szCs w:val="24"/>
          <w:lang w:val="uk-UA"/>
        </w:rPr>
        <w:tab/>
        <w:t xml:space="preserve">Здійснення цілодобового контролю на території КП "ПОКЛ </w:t>
      </w:r>
      <w:proofErr w:type="spellStart"/>
      <w:r w:rsidRPr="00347994">
        <w:rPr>
          <w:rFonts w:ascii="Times New Roman" w:hAnsi="Times New Roman" w:cs="Times New Roman"/>
          <w:sz w:val="24"/>
          <w:szCs w:val="24"/>
          <w:lang w:val="uk-UA"/>
        </w:rPr>
        <w:t>ім.М.В</w:t>
      </w:r>
      <w:proofErr w:type="spellEnd"/>
      <w:r w:rsidRPr="00347994">
        <w:rPr>
          <w:rFonts w:ascii="Times New Roman" w:hAnsi="Times New Roman" w:cs="Times New Roman"/>
          <w:sz w:val="24"/>
          <w:szCs w:val="24"/>
          <w:lang w:val="uk-UA"/>
        </w:rPr>
        <w:t xml:space="preserve">. Скліфосовського ПОР" за дотриманням режиму проїзду, паркування автотранспорту, якому дозволено заїзд на </w:t>
      </w:r>
      <w:proofErr w:type="spellStart"/>
      <w:r w:rsidRPr="00347994">
        <w:rPr>
          <w:rFonts w:ascii="Times New Roman" w:hAnsi="Times New Roman" w:cs="Times New Roman"/>
          <w:sz w:val="24"/>
          <w:szCs w:val="24"/>
          <w:lang w:val="uk-UA"/>
        </w:rPr>
        <w:t>охороняємий</w:t>
      </w:r>
      <w:proofErr w:type="spellEnd"/>
      <w:r w:rsidRPr="00347994">
        <w:rPr>
          <w:rFonts w:ascii="Times New Roman" w:hAnsi="Times New Roman" w:cs="Times New Roman"/>
          <w:sz w:val="24"/>
          <w:szCs w:val="24"/>
          <w:lang w:val="uk-UA"/>
        </w:rPr>
        <w:t xml:space="preserve"> об’єкт.</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19.8.</w:t>
      </w:r>
      <w:r w:rsidRPr="00347994">
        <w:rPr>
          <w:rFonts w:ascii="Times New Roman" w:hAnsi="Times New Roman" w:cs="Times New Roman"/>
          <w:sz w:val="24"/>
          <w:szCs w:val="24"/>
          <w:lang w:val="uk-UA"/>
        </w:rPr>
        <w:tab/>
        <w:t>Здійснення цілодобового візуального контролю щодо відвідувачів лікарні. та вживання заходів по недопущенню правопорушень з їхньої сторони.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19.9.</w:t>
      </w:r>
      <w:r w:rsidRPr="00347994">
        <w:rPr>
          <w:rFonts w:ascii="Times New Roman" w:hAnsi="Times New Roman" w:cs="Times New Roman"/>
          <w:sz w:val="24"/>
          <w:szCs w:val="24"/>
          <w:lang w:val="uk-UA"/>
        </w:rPr>
        <w:tab/>
        <w:t>Співробітникам охорони належить бути ввічливими та завжди мати охайний зовнішній вигляд. У разі необхідності, бути готовому здійснити допомогу.</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19.10.</w:t>
      </w:r>
      <w:r w:rsidRPr="00347994">
        <w:rPr>
          <w:rFonts w:ascii="Times New Roman" w:hAnsi="Times New Roman" w:cs="Times New Roman"/>
          <w:sz w:val="24"/>
          <w:szCs w:val="24"/>
          <w:lang w:val="uk-UA"/>
        </w:rPr>
        <w:tab/>
        <w:t>Про всі випадки несанкціонованих дій сторонніх або інших осіб, а саме:</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t>блокування т/з в’їздів-виїздів на територію  закладу;</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t xml:space="preserve">     порушення громадського порядку;</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t xml:space="preserve">     порушення режиму протипожежної безпеки;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lastRenderedPageBreak/>
        <w:t>-</w:t>
      </w:r>
      <w:r w:rsidRPr="00347994">
        <w:rPr>
          <w:rFonts w:ascii="Times New Roman" w:hAnsi="Times New Roman" w:cs="Times New Roman"/>
          <w:sz w:val="24"/>
          <w:szCs w:val="24"/>
          <w:lang w:val="uk-UA"/>
        </w:rPr>
        <w:tab/>
      </w:r>
      <w:proofErr w:type="spellStart"/>
      <w:r w:rsidRPr="00347994">
        <w:rPr>
          <w:rFonts w:ascii="Times New Roman" w:hAnsi="Times New Roman" w:cs="Times New Roman"/>
          <w:sz w:val="24"/>
          <w:szCs w:val="24"/>
          <w:lang w:val="uk-UA"/>
        </w:rPr>
        <w:t>відеознімання</w:t>
      </w:r>
      <w:proofErr w:type="spellEnd"/>
      <w:r w:rsidRPr="00347994">
        <w:rPr>
          <w:rFonts w:ascii="Times New Roman" w:hAnsi="Times New Roman" w:cs="Times New Roman"/>
          <w:sz w:val="24"/>
          <w:szCs w:val="24"/>
          <w:lang w:val="uk-UA"/>
        </w:rPr>
        <w:t xml:space="preserve"> об’єктів  КП ПОКЛ;</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t>монтаж або демонтаж приладів;</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t>технічні недоліки та інші ситуації;</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негайно доповідати керівництву КП ПОКЛ, продовжувати візуальне спостереження вказаних подій, у письмовій формі викладати перебіг подій.</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19.11.</w:t>
      </w:r>
      <w:r w:rsidRPr="00347994">
        <w:rPr>
          <w:rFonts w:ascii="Times New Roman" w:hAnsi="Times New Roman" w:cs="Times New Roman"/>
          <w:sz w:val="24"/>
          <w:szCs w:val="24"/>
          <w:lang w:val="uk-UA"/>
        </w:rPr>
        <w:tab/>
        <w:t>Охоронникам чітко знати вимоги посадових інструкцій та неухильно їх дотримуватись.</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19.12.</w:t>
      </w:r>
      <w:r w:rsidRPr="00347994">
        <w:rPr>
          <w:rFonts w:ascii="Times New Roman" w:hAnsi="Times New Roman" w:cs="Times New Roman"/>
          <w:sz w:val="24"/>
          <w:szCs w:val="24"/>
          <w:lang w:val="uk-UA"/>
        </w:rPr>
        <w:tab/>
        <w:t>Персонал охорони, який планується залучити до охорони об’єктів, повинен пройти навчання та перевірки знань із загального курсу та перевірки знань із загального курсу «Охорона праці» (законодавство з охорони праці, пожежної безпеки, електробезпеки, гігієни праці, виробничої санітарії) (на підтвердження надати завірені копії посвідчень). Учасники закупівлі повинні мати Сертифікат ISO 45001:2018 «Системи менеджменту охорони здоров’я та безпека праці. Вимоги та рекомендації щодо застосування» та документ, що дає право органу сертифікації проводити сертифікацію систем менеджменту якості, завірений належним чином органом сертифікації.</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19.13.</w:t>
      </w:r>
      <w:r w:rsidRPr="00347994">
        <w:rPr>
          <w:rFonts w:ascii="Times New Roman" w:hAnsi="Times New Roman" w:cs="Times New Roman"/>
          <w:sz w:val="24"/>
          <w:szCs w:val="24"/>
          <w:lang w:val="uk-UA"/>
        </w:rPr>
        <w:tab/>
        <w:t>У разі присутності у приміщеннях лікарні сторонніх  осіб, що заважають лікувальному процесу, негайно приймати заходи для відновлення правопорядку.</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19.14.</w:t>
      </w:r>
      <w:r w:rsidRPr="00347994">
        <w:rPr>
          <w:rFonts w:ascii="Times New Roman" w:hAnsi="Times New Roman" w:cs="Times New Roman"/>
          <w:sz w:val="24"/>
          <w:szCs w:val="24"/>
          <w:lang w:val="uk-UA"/>
        </w:rPr>
        <w:tab/>
        <w:t xml:space="preserve">Здійснювати технічне обслуговування засобів охоронної сигналізації будівель лікарні за </w:t>
      </w:r>
      <w:proofErr w:type="spellStart"/>
      <w:r w:rsidRPr="00347994">
        <w:rPr>
          <w:rFonts w:ascii="Times New Roman" w:hAnsi="Times New Roman" w:cs="Times New Roman"/>
          <w:sz w:val="24"/>
          <w:szCs w:val="24"/>
          <w:lang w:val="uk-UA"/>
        </w:rPr>
        <w:t>адресою</w:t>
      </w:r>
      <w:proofErr w:type="spellEnd"/>
      <w:r w:rsidRPr="00347994">
        <w:rPr>
          <w:rFonts w:ascii="Times New Roman" w:hAnsi="Times New Roman" w:cs="Times New Roman"/>
          <w:sz w:val="24"/>
          <w:szCs w:val="24"/>
          <w:lang w:val="uk-UA"/>
        </w:rPr>
        <w:t xml:space="preserve">: вул. Шевченка, 23, Центр спеціалізованої педіатричної допомоги: вул. Шевченка, 34 та  </w:t>
      </w:r>
      <w:proofErr w:type="spellStart"/>
      <w:r w:rsidRPr="00347994">
        <w:rPr>
          <w:rFonts w:ascii="Times New Roman" w:hAnsi="Times New Roman" w:cs="Times New Roman"/>
          <w:sz w:val="24"/>
          <w:szCs w:val="24"/>
          <w:lang w:val="uk-UA"/>
        </w:rPr>
        <w:t>Перинатальний</w:t>
      </w:r>
      <w:proofErr w:type="spellEnd"/>
      <w:r w:rsidRPr="00347994">
        <w:rPr>
          <w:rFonts w:ascii="Times New Roman" w:hAnsi="Times New Roman" w:cs="Times New Roman"/>
          <w:sz w:val="24"/>
          <w:szCs w:val="24"/>
          <w:lang w:val="uk-UA"/>
        </w:rPr>
        <w:t xml:space="preserve"> центр за </w:t>
      </w:r>
      <w:proofErr w:type="spellStart"/>
      <w:r w:rsidRPr="00347994">
        <w:rPr>
          <w:rFonts w:ascii="Times New Roman" w:hAnsi="Times New Roman" w:cs="Times New Roman"/>
          <w:sz w:val="24"/>
          <w:szCs w:val="24"/>
          <w:lang w:val="uk-UA"/>
        </w:rPr>
        <w:t>адресою</w:t>
      </w:r>
      <w:proofErr w:type="spellEnd"/>
      <w:r w:rsidRPr="00347994">
        <w:rPr>
          <w:rFonts w:ascii="Times New Roman" w:hAnsi="Times New Roman" w:cs="Times New Roman"/>
          <w:sz w:val="24"/>
          <w:szCs w:val="24"/>
          <w:lang w:val="uk-UA"/>
        </w:rPr>
        <w:t>: вул. Залізна,                     17-а.;лікувальний корпус№3 -  проспект Першотравневий, 24а, лікувальний корпус № 4 - вул. Європейська, 46а. Постійно контролювати та підтримувати охоронну сигналізацію у справному робочому стані. Негайно реагувати у разі пошкодження  охоронних систем та приладів сигналізації .</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19.15.</w:t>
      </w:r>
      <w:r w:rsidRPr="00347994">
        <w:rPr>
          <w:rFonts w:ascii="Times New Roman" w:hAnsi="Times New Roman" w:cs="Times New Roman"/>
          <w:sz w:val="24"/>
          <w:szCs w:val="24"/>
          <w:lang w:val="uk-UA"/>
        </w:rPr>
        <w:tab/>
        <w:t>Наявність ліцензії на обслуговування, ремонт та спостереження за пожежною автоматикою об’єкта (надати оригінал або завірену копії ліцензії).</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20.</w:t>
      </w:r>
      <w:r w:rsidRPr="00347994">
        <w:rPr>
          <w:rFonts w:ascii="Times New Roman" w:hAnsi="Times New Roman" w:cs="Times New Roman"/>
          <w:sz w:val="24"/>
          <w:szCs w:val="24"/>
          <w:lang w:val="uk-UA"/>
        </w:rPr>
        <w:tab/>
        <w:t xml:space="preserve">З метою виявлення сторонніх осіб за заявкою Замовника учасник зобов’язується здійснювати патрулювання КП «Полтавська обласна клінічна лікарня ім. </w:t>
      </w:r>
      <w:proofErr w:type="spellStart"/>
      <w:r w:rsidRPr="00347994">
        <w:rPr>
          <w:rFonts w:ascii="Times New Roman" w:hAnsi="Times New Roman" w:cs="Times New Roman"/>
          <w:sz w:val="24"/>
          <w:szCs w:val="24"/>
          <w:lang w:val="uk-UA"/>
        </w:rPr>
        <w:t>М.В.Скліфосовського</w:t>
      </w:r>
      <w:proofErr w:type="spellEnd"/>
      <w:r w:rsidRPr="00347994">
        <w:rPr>
          <w:rFonts w:ascii="Times New Roman" w:hAnsi="Times New Roman" w:cs="Times New Roman"/>
          <w:sz w:val="24"/>
          <w:szCs w:val="24"/>
          <w:lang w:val="uk-UA"/>
        </w:rPr>
        <w:t xml:space="preserve"> Полтавської обласної ради» , вул. Шевченка, 23 та прилеглої території з використанням службової собаки. Учасник повинен мати у штаті підприємства не менше 1-го працівника, який має досвід роботи та пройшли відповідне навчання зі службового собаківництва або з кінологічного напрямку та на балансі підприємства не менше 2-ох службових собак. На підтвердження надати наступні документи: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t>сканована копія посвідчення та свідоцтва інструктора службового собаківництва або іншого спеціаліста з кінологічного напрямку, виданого профільними державними (відомчими) навчальними закладами або кінологічними організаціями;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t>ветеринарних паспортів, виданих Учаснику на кожну собаку, згідно з вимогами статті 17 Закону України «Про охоронну діяльність» із дійсними відмітками у них, що підтверджують проведення щеплення собаки проти сказу;</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t>сканована/-і копія/-ї реєстраційного посвідчення на кожну службову собаку, виданих відповідними ветеринарними установами, згідно вимог пункту 10 «Правил тримання собак, котів і хижих тварин у населених пунктах УРСР»;</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w:t>
      </w:r>
      <w:r w:rsidRPr="00347994">
        <w:rPr>
          <w:rFonts w:ascii="Times New Roman" w:hAnsi="Times New Roman" w:cs="Times New Roman"/>
          <w:sz w:val="24"/>
          <w:szCs w:val="24"/>
          <w:lang w:val="uk-UA"/>
        </w:rPr>
        <w:tab/>
      </w:r>
      <w:proofErr w:type="spellStart"/>
      <w:r w:rsidRPr="00347994">
        <w:rPr>
          <w:rFonts w:ascii="Times New Roman" w:hAnsi="Times New Roman" w:cs="Times New Roman"/>
          <w:sz w:val="24"/>
          <w:szCs w:val="24"/>
          <w:lang w:val="uk-UA"/>
        </w:rPr>
        <w:t>сканкопія</w:t>
      </w:r>
      <w:proofErr w:type="spellEnd"/>
      <w:r w:rsidRPr="00347994">
        <w:rPr>
          <w:rFonts w:ascii="Times New Roman" w:hAnsi="Times New Roman" w:cs="Times New Roman"/>
          <w:sz w:val="24"/>
          <w:szCs w:val="24"/>
          <w:lang w:val="uk-UA"/>
        </w:rPr>
        <w:t>/-ї диплома/-</w:t>
      </w:r>
      <w:proofErr w:type="spellStart"/>
      <w:r w:rsidRPr="00347994">
        <w:rPr>
          <w:rFonts w:ascii="Times New Roman" w:hAnsi="Times New Roman" w:cs="Times New Roman"/>
          <w:sz w:val="24"/>
          <w:szCs w:val="24"/>
          <w:lang w:val="uk-UA"/>
        </w:rPr>
        <w:t>ів</w:t>
      </w:r>
      <w:proofErr w:type="spellEnd"/>
      <w:r w:rsidRPr="00347994">
        <w:rPr>
          <w:rFonts w:ascii="Times New Roman" w:hAnsi="Times New Roman" w:cs="Times New Roman"/>
          <w:sz w:val="24"/>
          <w:szCs w:val="24"/>
          <w:lang w:val="uk-UA"/>
        </w:rPr>
        <w:t xml:space="preserve">, які підтверджують, що кожний службовий собака пройшов курси </w:t>
      </w:r>
      <w:proofErr w:type="spellStart"/>
      <w:r w:rsidRPr="00347994">
        <w:rPr>
          <w:rFonts w:ascii="Times New Roman" w:hAnsi="Times New Roman" w:cs="Times New Roman"/>
          <w:sz w:val="24"/>
          <w:szCs w:val="24"/>
          <w:lang w:val="uk-UA"/>
        </w:rPr>
        <w:t>дресирувань</w:t>
      </w:r>
      <w:proofErr w:type="spellEnd"/>
      <w:r w:rsidRPr="00347994">
        <w:rPr>
          <w:rFonts w:ascii="Times New Roman" w:hAnsi="Times New Roman" w:cs="Times New Roman"/>
          <w:sz w:val="24"/>
          <w:szCs w:val="24"/>
          <w:lang w:val="uk-UA"/>
        </w:rPr>
        <w:t xml:space="preserve"> по слухняності (початковий або загальний курс) і караульній (вартовій) службі в державних організаціях, або кінологічних організаціях, які є діючими членами Міжнародних Кінологічних організацій і придатні для роботи», згідно п. 1 ст. 17 Закону України «Про охоронну діяльність», постанови Кабінету Міністрів України від 18.11.2015 № 960 «Про затвердження Ліцензійних умов провадження охоронної діяльності» (зі змінами та доповненнями);</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lastRenderedPageBreak/>
        <w:t>-</w:t>
      </w:r>
      <w:r w:rsidRPr="00347994">
        <w:rPr>
          <w:rFonts w:ascii="Times New Roman" w:hAnsi="Times New Roman" w:cs="Times New Roman"/>
          <w:sz w:val="24"/>
          <w:szCs w:val="24"/>
          <w:lang w:val="uk-UA"/>
        </w:rPr>
        <w:tab/>
        <w:t>сканована/-і копія/-ї діючих договорів страхування відповідальності за шкоду, заподіяну собакою третім особам, на кожну службову собаку у відповідності до вимог пункту 1 «Порядку і Правил проведення обов’язкового страхування відповідальності власників собак за шкоду, яка може бути заподіяна третім особам», затвердженого Постановою КМУ № 944 від 09.07.2002.</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21.</w:t>
      </w:r>
      <w:r w:rsidRPr="00347994">
        <w:rPr>
          <w:rFonts w:ascii="Times New Roman" w:hAnsi="Times New Roman" w:cs="Times New Roman"/>
          <w:sz w:val="24"/>
          <w:szCs w:val="24"/>
          <w:lang w:val="uk-UA"/>
        </w:rPr>
        <w:tab/>
        <w:t>Учасник повинен мати діючий Сертифікат ISO 9001:2015 «Системи управління якістю. Вимоги» щодо надання послуг з охорони/забезпечення безпеки та документ, що дає право органу сертифікації проводити сертифікацію систем менеджменту якості, завірений належним чином органом сертифікації</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22.</w:t>
      </w:r>
      <w:r w:rsidRPr="00347994">
        <w:rPr>
          <w:rFonts w:ascii="Times New Roman" w:hAnsi="Times New Roman" w:cs="Times New Roman"/>
          <w:sz w:val="24"/>
          <w:szCs w:val="24"/>
          <w:lang w:val="uk-UA"/>
        </w:rPr>
        <w:tab/>
        <w:t>Учасник повинен вживати заходи із захисту довкілля, а його діяльність відповідати вимогам діючого природоохоронного законодавства. Додатково надати в складі пропозиції Сертифікат ISO 14001:2015 «Системи екологічного управління. Вимоги та настанови щодо застосування» та документ, що дає право органу сертифікації проводити сертифікацію систем менеджменту якості, завірений належним чином органом сертифікації.</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23.</w:t>
      </w:r>
      <w:r w:rsidRPr="00347994">
        <w:rPr>
          <w:rFonts w:ascii="Times New Roman" w:hAnsi="Times New Roman" w:cs="Times New Roman"/>
          <w:sz w:val="24"/>
          <w:szCs w:val="24"/>
          <w:lang w:val="uk-UA"/>
        </w:rPr>
        <w:tab/>
        <w:t xml:space="preserve">Керівництво КП "ПОКЛ ім. </w:t>
      </w:r>
      <w:proofErr w:type="spellStart"/>
      <w:r w:rsidRPr="00347994">
        <w:rPr>
          <w:rFonts w:ascii="Times New Roman" w:hAnsi="Times New Roman" w:cs="Times New Roman"/>
          <w:sz w:val="24"/>
          <w:szCs w:val="24"/>
          <w:lang w:val="uk-UA"/>
        </w:rPr>
        <w:t>М.В.Скліфосовського</w:t>
      </w:r>
      <w:proofErr w:type="spellEnd"/>
      <w:r w:rsidRPr="00347994">
        <w:rPr>
          <w:rFonts w:ascii="Times New Roman" w:hAnsi="Times New Roman" w:cs="Times New Roman"/>
          <w:sz w:val="24"/>
          <w:szCs w:val="24"/>
          <w:lang w:val="uk-UA"/>
        </w:rPr>
        <w:t xml:space="preserve"> ПОР"  має право  зняти з чергування співробітника охорони за порушення посадових інструкцій.</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У разі відсторонення охоронника за порушення виконавець повинен негайно здійснити заміну на іншого охоронника.</w:t>
      </w:r>
    </w:p>
    <w:p w:rsidR="00347994" w:rsidRPr="00347994" w:rsidRDefault="00347994" w:rsidP="00347994">
      <w:pPr>
        <w:spacing w:after="0"/>
        <w:jc w:val="both"/>
        <w:rPr>
          <w:rFonts w:ascii="Times New Roman" w:hAnsi="Times New Roman" w:cs="Times New Roman"/>
          <w:sz w:val="24"/>
          <w:szCs w:val="24"/>
          <w:lang w:val="uk-UA"/>
        </w:rPr>
      </w:pPr>
      <w:r w:rsidRPr="00347994">
        <w:rPr>
          <w:rFonts w:ascii="Times New Roman" w:hAnsi="Times New Roman" w:cs="Times New Roman"/>
          <w:sz w:val="24"/>
          <w:szCs w:val="24"/>
          <w:lang w:val="uk-UA"/>
        </w:rPr>
        <w:t>В разі повторних невиконань  охоронних  зобов’язань – лікарня залишає за собою право розірвати договір в односторонньому порядку.</w:t>
      </w:r>
    </w:p>
    <w:p w:rsidR="00347994" w:rsidRDefault="00347994" w:rsidP="003F3215">
      <w:pPr>
        <w:jc w:val="both"/>
        <w:rPr>
          <w:rFonts w:ascii="Times New Roman" w:hAnsi="Times New Roman" w:cs="Times New Roman"/>
          <w:sz w:val="24"/>
          <w:szCs w:val="24"/>
          <w:lang w:val="uk-UA"/>
        </w:rPr>
      </w:pPr>
    </w:p>
    <w:p w:rsidR="001E16AB" w:rsidRPr="004E2119" w:rsidRDefault="00382B44" w:rsidP="0090325E">
      <w:pPr>
        <w:spacing w:after="0"/>
        <w:jc w:val="both"/>
        <w:rPr>
          <w:rFonts w:ascii="Times New Roman" w:hAnsi="Times New Roman" w:cs="Times New Roman"/>
          <w:sz w:val="24"/>
          <w:szCs w:val="24"/>
          <w:lang w:val="uk-UA"/>
        </w:rPr>
      </w:pPr>
      <w:r w:rsidRPr="004E2119">
        <w:rPr>
          <w:rFonts w:ascii="Times New Roman" w:hAnsi="Times New Roman" w:cs="Times New Roman"/>
          <w:sz w:val="24"/>
          <w:szCs w:val="24"/>
          <w:lang w:val="uk-UA"/>
        </w:rPr>
        <w:t xml:space="preserve">5. Обґрунтування розміру бюджетного призначення, очікуваної вартості предмета закупівлі: </w:t>
      </w:r>
    </w:p>
    <w:p w:rsidR="00AD6958" w:rsidRDefault="00AD6958" w:rsidP="0090325E">
      <w:pPr>
        <w:spacing w:after="0"/>
        <w:jc w:val="both"/>
        <w:rPr>
          <w:rFonts w:ascii="Times New Roman" w:hAnsi="Times New Roman" w:cs="Times New Roman"/>
          <w:sz w:val="24"/>
          <w:szCs w:val="24"/>
          <w:lang w:val="uk-UA"/>
        </w:rPr>
      </w:pPr>
      <w:r w:rsidRPr="00AD6958">
        <w:rPr>
          <w:rFonts w:ascii="Times New Roman" w:eastAsia="Times New Roman" w:hAnsi="Times New Roman" w:cs="Times New Roman"/>
          <w:sz w:val="24"/>
          <w:szCs w:val="24"/>
          <w:lang w:val="uk-UA" w:eastAsia="ru-RU"/>
        </w:rPr>
        <w:t xml:space="preserve">Розрахунок очікуваної вартості визначено відповідно до середньої ціни вартості послуг охорони по місту </w:t>
      </w:r>
      <w:r>
        <w:rPr>
          <w:rFonts w:ascii="Times New Roman" w:eastAsia="Times New Roman" w:hAnsi="Times New Roman" w:cs="Times New Roman"/>
          <w:sz w:val="24"/>
          <w:szCs w:val="24"/>
          <w:lang w:val="uk-UA" w:eastAsia="ru-RU"/>
        </w:rPr>
        <w:t>Полтава</w:t>
      </w:r>
      <w:r w:rsidRPr="00AD6958">
        <w:rPr>
          <w:rFonts w:ascii="Times New Roman" w:eastAsia="Times New Roman" w:hAnsi="Times New Roman" w:cs="Times New Roman"/>
          <w:sz w:val="24"/>
          <w:szCs w:val="24"/>
          <w:lang w:val="uk-UA" w:eastAsia="ru-RU"/>
        </w:rPr>
        <w:t xml:space="preserve"> та на період надання послуг (з 01.01.202</w:t>
      </w:r>
      <w:r>
        <w:rPr>
          <w:rFonts w:ascii="Times New Roman" w:eastAsia="Times New Roman" w:hAnsi="Times New Roman" w:cs="Times New Roman"/>
          <w:sz w:val="24"/>
          <w:szCs w:val="24"/>
          <w:lang w:val="uk-UA" w:eastAsia="ru-RU"/>
        </w:rPr>
        <w:t>3</w:t>
      </w:r>
      <w:r w:rsidRPr="00AD6958">
        <w:rPr>
          <w:rFonts w:ascii="Times New Roman" w:eastAsia="Times New Roman" w:hAnsi="Times New Roman" w:cs="Times New Roman"/>
          <w:sz w:val="24"/>
          <w:szCs w:val="24"/>
          <w:lang w:val="uk-UA" w:eastAsia="ru-RU"/>
        </w:rPr>
        <w:t xml:space="preserve"> по 31.12.202</w:t>
      </w:r>
      <w:r>
        <w:rPr>
          <w:rFonts w:ascii="Times New Roman" w:eastAsia="Times New Roman" w:hAnsi="Times New Roman" w:cs="Times New Roman"/>
          <w:sz w:val="24"/>
          <w:szCs w:val="24"/>
          <w:lang w:val="uk-UA" w:eastAsia="ru-RU"/>
        </w:rPr>
        <w:t>3</w:t>
      </w:r>
      <w:r w:rsidRPr="00AD6958">
        <w:rPr>
          <w:rFonts w:ascii="Times New Roman" w:eastAsia="Times New Roman" w:hAnsi="Times New Roman" w:cs="Times New Roman"/>
          <w:sz w:val="24"/>
          <w:szCs w:val="24"/>
          <w:lang w:val="uk-UA" w:eastAsia="ru-RU"/>
        </w:rPr>
        <w:t>) у сумі – 2 956 000, 00</w:t>
      </w:r>
      <w:r>
        <w:rPr>
          <w:rFonts w:ascii="Times New Roman" w:eastAsia="Times New Roman" w:hAnsi="Times New Roman" w:cs="Times New Roman"/>
          <w:sz w:val="24"/>
          <w:szCs w:val="24"/>
          <w:lang w:val="uk-UA" w:eastAsia="ru-RU"/>
        </w:rPr>
        <w:t>грн</w:t>
      </w:r>
      <w:bookmarkStart w:id="0" w:name="_GoBack"/>
      <w:bookmarkEnd w:id="0"/>
      <w:r w:rsidRPr="00AD6958">
        <w:rPr>
          <w:rFonts w:ascii="Times New Roman" w:eastAsia="Times New Roman" w:hAnsi="Times New Roman" w:cs="Times New Roman"/>
          <w:sz w:val="24"/>
          <w:szCs w:val="24"/>
          <w:lang w:val="uk-UA" w:eastAsia="ru-RU"/>
        </w:rPr>
        <w:t>. (з урахуванням ПДВ).</w:t>
      </w:r>
      <w:r w:rsidR="00A84FD9" w:rsidRPr="00A84FD9">
        <w:rPr>
          <w:rFonts w:ascii="Times New Roman" w:hAnsi="Times New Roman" w:cs="Times New Roman"/>
          <w:sz w:val="24"/>
          <w:szCs w:val="24"/>
          <w:lang w:val="uk-UA"/>
        </w:rPr>
        <w:t xml:space="preserve"> </w:t>
      </w:r>
    </w:p>
    <w:p w:rsidR="00AD6958" w:rsidRDefault="00AD6958" w:rsidP="0090325E">
      <w:pPr>
        <w:spacing w:after="0"/>
        <w:jc w:val="both"/>
        <w:rPr>
          <w:rFonts w:ascii="Times New Roman" w:hAnsi="Times New Roman" w:cs="Times New Roman"/>
          <w:sz w:val="24"/>
          <w:szCs w:val="24"/>
          <w:lang w:val="uk-UA"/>
        </w:rPr>
      </w:pPr>
    </w:p>
    <w:p w:rsidR="0090325E" w:rsidRDefault="00382B44" w:rsidP="0090325E">
      <w:pPr>
        <w:spacing w:after="0"/>
        <w:jc w:val="both"/>
        <w:rPr>
          <w:rFonts w:ascii="Times New Roman" w:hAnsi="Times New Roman" w:cs="Times New Roman"/>
          <w:sz w:val="24"/>
          <w:szCs w:val="24"/>
          <w:lang w:val="uk-UA"/>
        </w:rPr>
      </w:pPr>
      <w:r w:rsidRPr="00A84FD9">
        <w:rPr>
          <w:rFonts w:ascii="Times New Roman" w:hAnsi="Times New Roman" w:cs="Times New Roman"/>
          <w:sz w:val="24"/>
          <w:szCs w:val="24"/>
          <w:lang w:val="uk-UA"/>
        </w:rPr>
        <w:t xml:space="preserve">Очікувана вартість предмета закупівлі – </w:t>
      </w:r>
      <w:r w:rsidR="00347994" w:rsidRPr="00347994">
        <w:rPr>
          <w:rFonts w:ascii="Times New Roman" w:hAnsi="Times New Roman" w:cs="Times New Roman"/>
          <w:b/>
          <w:sz w:val="24"/>
          <w:szCs w:val="24"/>
          <w:lang w:val="uk-UA"/>
        </w:rPr>
        <w:t>2 956</w:t>
      </w:r>
      <w:r w:rsidR="00347994">
        <w:rPr>
          <w:rFonts w:ascii="Times New Roman" w:hAnsi="Times New Roman" w:cs="Times New Roman"/>
          <w:b/>
          <w:sz w:val="24"/>
          <w:szCs w:val="24"/>
          <w:lang w:val="uk-UA"/>
        </w:rPr>
        <w:t> </w:t>
      </w:r>
      <w:r w:rsidR="00347994" w:rsidRPr="00347994">
        <w:rPr>
          <w:rFonts w:ascii="Times New Roman" w:hAnsi="Times New Roman" w:cs="Times New Roman"/>
          <w:b/>
          <w:sz w:val="24"/>
          <w:szCs w:val="24"/>
          <w:lang w:val="uk-UA"/>
        </w:rPr>
        <w:t>000</w:t>
      </w:r>
      <w:r w:rsidR="00347994">
        <w:rPr>
          <w:rFonts w:ascii="Times New Roman" w:hAnsi="Times New Roman" w:cs="Times New Roman"/>
          <w:b/>
          <w:sz w:val="24"/>
          <w:szCs w:val="24"/>
          <w:lang w:val="uk-UA"/>
        </w:rPr>
        <w:t xml:space="preserve">, 00 </w:t>
      </w:r>
      <w:r w:rsidR="000A0CD3">
        <w:rPr>
          <w:rFonts w:ascii="Times New Roman" w:hAnsi="Times New Roman" w:cs="Times New Roman"/>
          <w:b/>
          <w:sz w:val="24"/>
          <w:szCs w:val="24"/>
          <w:lang w:val="uk-UA"/>
        </w:rPr>
        <w:t xml:space="preserve">грн </w:t>
      </w:r>
      <w:r w:rsidRPr="00A84FD9">
        <w:rPr>
          <w:rFonts w:ascii="Times New Roman" w:hAnsi="Times New Roman" w:cs="Times New Roman"/>
          <w:b/>
          <w:sz w:val="24"/>
          <w:szCs w:val="24"/>
          <w:lang w:val="uk-UA"/>
        </w:rPr>
        <w:t>з ПДВ</w:t>
      </w:r>
      <w:r w:rsidR="00AD0D34">
        <w:rPr>
          <w:rFonts w:ascii="Times New Roman" w:hAnsi="Times New Roman" w:cs="Times New Roman"/>
          <w:sz w:val="24"/>
          <w:szCs w:val="24"/>
          <w:lang w:val="uk-UA"/>
        </w:rPr>
        <w:t>.</w:t>
      </w:r>
    </w:p>
    <w:p w:rsidR="00CD3DDE" w:rsidRPr="0090325E" w:rsidRDefault="00382B44" w:rsidP="0090325E">
      <w:pPr>
        <w:spacing w:after="0"/>
        <w:jc w:val="both"/>
        <w:rPr>
          <w:rFonts w:ascii="Times New Roman" w:hAnsi="Times New Roman" w:cs="Times New Roman"/>
          <w:b/>
          <w:sz w:val="24"/>
          <w:szCs w:val="24"/>
          <w:lang w:val="uk-UA"/>
        </w:rPr>
      </w:pPr>
      <w:proofErr w:type="spellStart"/>
      <w:r w:rsidRPr="0090325E">
        <w:rPr>
          <w:rFonts w:ascii="Times New Roman" w:hAnsi="Times New Roman" w:cs="Times New Roman"/>
          <w:sz w:val="24"/>
          <w:szCs w:val="24"/>
        </w:rPr>
        <w:t>Джерело</w:t>
      </w:r>
      <w:proofErr w:type="spellEnd"/>
      <w:r w:rsidRPr="0090325E">
        <w:rPr>
          <w:rFonts w:ascii="Times New Roman" w:hAnsi="Times New Roman" w:cs="Times New Roman"/>
          <w:sz w:val="24"/>
          <w:szCs w:val="24"/>
        </w:rPr>
        <w:t xml:space="preserve"> </w:t>
      </w:r>
      <w:proofErr w:type="spellStart"/>
      <w:r w:rsidRPr="0090325E">
        <w:rPr>
          <w:rFonts w:ascii="Times New Roman" w:hAnsi="Times New Roman" w:cs="Times New Roman"/>
          <w:sz w:val="24"/>
          <w:szCs w:val="24"/>
        </w:rPr>
        <w:t>фінансування</w:t>
      </w:r>
      <w:proofErr w:type="spellEnd"/>
      <w:r w:rsidRPr="0090325E">
        <w:rPr>
          <w:rFonts w:ascii="Times New Roman" w:hAnsi="Times New Roman" w:cs="Times New Roman"/>
          <w:sz w:val="24"/>
          <w:szCs w:val="24"/>
        </w:rPr>
        <w:t xml:space="preserve">: </w:t>
      </w:r>
      <w:r w:rsidR="001E16AB">
        <w:rPr>
          <w:rFonts w:ascii="Times New Roman" w:hAnsi="Times New Roman" w:cs="Times New Roman"/>
          <w:b/>
          <w:sz w:val="24"/>
          <w:szCs w:val="24"/>
          <w:lang w:val="uk-UA"/>
        </w:rPr>
        <w:t xml:space="preserve">кошти </w:t>
      </w:r>
      <w:r w:rsidR="00347994">
        <w:rPr>
          <w:rFonts w:ascii="Times New Roman" w:hAnsi="Times New Roman" w:cs="Times New Roman"/>
          <w:b/>
          <w:sz w:val="24"/>
          <w:szCs w:val="24"/>
          <w:lang w:val="uk-UA"/>
        </w:rPr>
        <w:t>НСЗУ.</w:t>
      </w:r>
    </w:p>
    <w:sectPr w:rsidR="00CD3DDE" w:rsidRPr="0090325E" w:rsidSect="004E2119">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28AF26A"/>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i w:val="0"/>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0000006"/>
    <w:multiLevelType w:val="singleLevel"/>
    <w:tmpl w:val="00000006"/>
    <w:name w:val="WW8Num15"/>
    <w:lvl w:ilvl="0">
      <w:start w:val="1"/>
      <w:numFmt w:val="decimal"/>
      <w:lvlText w:val="%1."/>
      <w:lvlJc w:val="left"/>
      <w:pPr>
        <w:tabs>
          <w:tab w:val="num" w:pos="580"/>
        </w:tabs>
        <w:ind w:left="580" w:hanging="360"/>
      </w:pPr>
      <w:rPr>
        <w:rFonts w:ascii="Times New Roman" w:eastAsia="Times New Roman" w:hAnsi="Times New Roman" w:cs="Times New Roman"/>
      </w:rPr>
    </w:lvl>
  </w:abstractNum>
  <w:abstractNum w:abstractNumId="2" w15:restartNumberingAfterBreak="0">
    <w:nsid w:val="16AD15A4"/>
    <w:multiLevelType w:val="multilevel"/>
    <w:tmpl w:val="F0AEE9E6"/>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EE2F1C"/>
    <w:multiLevelType w:val="hybridMultilevel"/>
    <w:tmpl w:val="38AC804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29F83F73"/>
    <w:multiLevelType w:val="hybridMultilevel"/>
    <w:tmpl w:val="A344D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FE033F"/>
    <w:multiLevelType w:val="hybridMultilevel"/>
    <w:tmpl w:val="3E9A01FA"/>
    <w:lvl w:ilvl="0" w:tplc="0EECC146">
      <w:start w:val="4"/>
      <w:numFmt w:val="bullet"/>
      <w:lvlText w:val="-"/>
      <w:lvlJc w:val="left"/>
      <w:pPr>
        <w:ind w:left="720" w:hanging="360"/>
      </w:pPr>
      <w:rPr>
        <w:rFonts w:ascii="Calibri" w:eastAsia="Calibri" w:hAnsi="Calibri"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4A65D8F"/>
    <w:multiLevelType w:val="hybridMultilevel"/>
    <w:tmpl w:val="C86C4B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59061E2"/>
    <w:multiLevelType w:val="hybridMultilevel"/>
    <w:tmpl w:val="F6F6EBD6"/>
    <w:lvl w:ilvl="0" w:tplc="56F2F17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1C11873"/>
    <w:multiLevelType w:val="hybridMultilevel"/>
    <w:tmpl w:val="83086C7C"/>
    <w:lvl w:ilvl="0" w:tplc="4FF25F48">
      <w:start w:val="1"/>
      <w:numFmt w:val="decimal"/>
      <w:lvlText w:val="%1."/>
      <w:lvlJc w:val="left"/>
      <w:pPr>
        <w:ind w:left="644" w:hanging="360"/>
      </w:pPr>
      <w:rPr>
        <w:rFonts w:ascii="Times New Roman" w:eastAsia="Times New Roman" w:hAnsi="Times New Roman" w:cs="Times New Roman"/>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41B576F"/>
    <w:multiLevelType w:val="hybridMultilevel"/>
    <w:tmpl w:val="28CC6C88"/>
    <w:lvl w:ilvl="0" w:tplc="444A3E72">
      <w:start w:val="1"/>
      <w:numFmt w:val="decimal"/>
      <w:lvlText w:val="%1."/>
      <w:lvlJc w:val="left"/>
      <w:pPr>
        <w:tabs>
          <w:tab w:val="num" w:pos="517"/>
        </w:tabs>
        <w:ind w:left="517"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15:restartNumberingAfterBreak="0">
    <w:nsid w:val="64F43ECA"/>
    <w:multiLevelType w:val="hybridMultilevel"/>
    <w:tmpl w:val="17404282"/>
    <w:lvl w:ilvl="0" w:tplc="D8086326">
      <w:start w:val="1"/>
      <w:numFmt w:val="decimal"/>
      <w:lvlText w:val="%1."/>
      <w:lvlJc w:val="left"/>
      <w:pPr>
        <w:tabs>
          <w:tab w:val="num" w:pos="480"/>
        </w:tabs>
        <w:ind w:left="480" w:hanging="360"/>
      </w:pPr>
    </w:lvl>
    <w:lvl w:ilvl="1" w:tplc="04190019">
      <w:start w:val="1"/>
      <w:numFmt w:val="lowerLetter"/>
      <w:lvlText w:val="%2."/>
      <w:lvlJc w:val="left"/>
      <w:pPr>
        <w:tabs>
          <w:tab w:val="num" w:pos="1200"/>
        </w:tabs>
        <w:ind w:left="1200" w:hanging="360"/>
      </w:pPr>
    </w:lvl>
    <w:lvl w:ilvl="2" w:tplc="0419001B">
      <w:start w:val="1"/>
      <w:numFmt w:val="lowerRoman"/>
      <w:lvlText w:val="%3."/>
      <w:lvlJc w:val="right"/>
      <w:pPr>
        <w:tabs>
          <w:tab w:val="num" w:pos="1920"/>
        </w:tabs>
        <w:ind w:left="1920" w:hanging="180"/>
      </w:pPr>
    </w:lvl>
    <w:lvl w:ilvl="3" w:tplc="0419000F">
      <w:start w:val="1"/>
      <w:numFmt w:val="decimal"/>
      <w:lvlText w:val="%4."/>
      <w:lvlJc w:val="left"/>
      <w:pPr>
        <w:tabs>
          <w:tab w:val="num" w:pos="2640"/>
        </w:tabs>
        <w:ind w:left="2640" w:hanging="360"/>
      </w:pPr>
    </w:lvl>
    <w:lvl w:ilvl="4" w:tplc="04190019">
      <w:start w:val="1"/>
      <w:numFmt w:val="lowerLetter"/>
      <w:lvlText w:val="%5."/>
      <w:lvlJc w:val="left"/>
      <w:pPr>
        <w:tabs>
          <w:tab w:val="num" w:pos="3360"/>
        </w:tabs>
        <w:ind w:left="3360" w:hanging="360"/>
      </w:pPr>
    </w:lvl>
    <w:lvl w:ilvl="5" w:tplc="0419001B">
      <w:start w:val="1"/>
      <w:numFmt w:val="lowerRoman"/>
      <w:lvlText w:val="%6."/>
      <w:lvlJc w:val="right"/>
      <w:pPr>
        <w:tabs>
          <w:tab w:val="num" w:pos="4080"/>
        </w:tabs>
        <w:ind w:left="4080" w:hanging="180"/>
      </w:pPr>
    </w:lvl>
    <w:lvl w:ilvl="6" w:tplc="0419000F">
      <w:start w:val="1"/>
      <w:numFmt w:val="decimal"/>
      <w:lvlText w:val="%7."/>
      <w:lvlJc w:val="left"/>
      <w:pPr>
        <w:tabs>
          <w:tab w:val="num" w:pos="4800"/>
        </w:tabs>
        <w:ind w:left="4800" w:hanging="360"/>
      </w:pPr>
    </w:lvl>
    <w:lvl w:ilvl="7" w:tplc="04190019">
      <w:start w:val="1"/>
      <w:numFmt w:val="lowerLetter"/>
      <w:lvlText w:val="%8."/>
      <w:lvlJc w:val="left"/>
      <w:pPr>
        <w:tabs>
          <w:tab w:val="num" w:pos="5520"/>
        </w:tabs>
        <w:ind w:left="5520" w:hanging="360"/>
      </w:pPr>
    </w:lvl>
    <w:lvl w:ilvl="8" w:tplc="0419001B">
      <w:start w:val="1"/>
      <w:numFmt w:val="lowerRoman"/>
      <w:lvlText w:val="%9."/>
      <w:lvlJc w:val="right"/>
      <w:pPr>
        <w:tabs>
          <w:tab w:val="num" w:pos="6240"/>
        </w:tabs>
        <w:ind w:left="6240" w:hanging="180"/>
      </w:pPr>
    </w:lvl>
  </w:abstractNum>
  <w:num w:numId="1">
    <w:abstractNumId w:val="5"/>
  </w:num>
  <w:num w:numId="2">
    <w:abstractNumId w:va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num>
  <w:num w:numId="8">
    <w:abstractNumId w:val="7"/>
  </w:num>
  <w:num w:numId="9">
    <w:abstractNumId w:val="1"/>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6FD"/>
    <w:rsid w:val="00057224"/>
    <w:rsid w:val="00074354"/>
    <w:rsid w:val="000A0CD3"/>
    <w:rsid w:val="001569C1"/>
    <w:rsid w:val="00167F6D"/>
    <w:rsid w:val="001A1EED"/>
    <w:rsid w:val="001E16AB"/>
    <w:rsid w:val="001E705C"/>
    <w:rsid w:val="002413FF"/>
    <w:rsid w:val="00347994"/>
    <w:rsid w:val="00382B44"/>
    <w:rsid w:val="003F3215"/>
    <w:rsid w:val="004536FD"/>
    <w:rsid w:val="004D136A"/>
    <w:rsid w:val="004E2119"/>
    <w:rsid w:val="00532C23"/>
    <w:rsid w:val="00542CD7"/>
    <w:rsid w:val="005D3629"/>
    <w:rsid w:val="0061525D"/>
    <w:rsid w:val="00645212"/>
    <w:rsid w:val="006F0DB0"/>
    <w:rsid w:val="00707009"/>
    <w:rsid w:val="007A0912"/>
    <w:rsid w:val="007F1E12"/>
    <w:rsid w:val="00842AF8"/>
    <w:rsid w:val="00891A98"/>
    <w:rsid w:val="0090325E"/>
    <w:rsid w:val="00A168D1"/>
    <w:rsid w:val="00A80AC4"/>
    <w:rsid w:val="00A84FD9"/>
    <w:rsid w:val="00AD0D34"/>
    <w:rsid w:val="00AD6958"/>
    <w:rsid w:val="00BD27BA"/>
    <w:rsid w:val="00BD6C3B"/>
    <w:rsid w:val="00C22EA2"/>
    <w:rsid w:val="00CA5C2B"/>
    <w:rsid w:val="00CC67F9"/>
    <w:rsid w:val="00CD3DDE"/>
    <w:rsid w:val="00D05C3E"/>
    <w:rsid w:val="00DE1BBA"/>
    <w:rsid w:val="00E74531"/>
    <w:rsid w:val="00EA3E6C"/>
    <w:rsid w:val="00EE6F50"/>
    <w:rsid w:val="00F3301A"/>
    <w:rsid w:val="00F345BF"/>
    <w:rsid w:val="00F53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96655"/>
  <w15:docId w15:val="{7F94F351-A0AB-49EF-849B-6E2C0586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382B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B44"/>
    <w:rPr>
      <w:rFonts w:asciiTheme="majorHAnsi" w:eastAsiaTheme="majorEastAsia" w:hAnsiTheme="majorHAnsi" w:cstheme="majorBidi"/>
      <w:b/>
      <w:bCs/>
      <w:color w:val="365F91" w:themeColor="accent1" w:themeShade="BF"/>
      <w:sz w:val="28"/>
      <w:szCs w:val="28"/>
    </w:rPr>
  </w:style>
  <w:style w:type="table" w:customStyle="1" w:styleId="11">
    <w:name w:val="Сетка таблицы1"/>
    <w:basedOn w:val="a1"/>
    <w:next w:val="a3"/>
    <w:uiPriority w:val="39"/>
    <w:rsid w:val="00382B4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382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53585"/>
    <w:rPr>
      <w:color w:val="0000FF"/>
      <w:u w:val="single"/>
    </w:rPr>
  </w:style>
  <w:style w:type="paragraph" w:styleId="a5">
    <w:name w:val="List Paragraph"/>
    <w:basedOn w:val="a"/>
    <w:qFormat/>
    <w:rsid w:val="00645212"/>
    <w:pPr>
      <w:spacing w:after="160" w:line="259" w:lineRule="auto"/>
      <w:ind w:left="720"/>
      <w:contextualSpacing/>
    </w:pPr>
    <w:rPr>
      <w:rFonts w:ascii="Calibri" w:eastAsia="Calibri" w:hAnsi="Calibri" w:cs="Calibri"/>
      <w:lang w:val="uk-UA"/>
    </w:rPr>
  </w:style>
  <w:style w:type="character" w:customStyle="1" w:styleId="a6">
    <w:name w:val="Обычный (веб) Знак"/>
    <w:aliases w:val="Знак2 Знак,Обычный (Web) Знак,Знак17 Знак,Знак18 Знак Знак,Знак17 Знак1 Знак,Обычный (Web) Знак Знак Знак Знак1,Обычный (Web) Знак Знак Знак Знак Знак Знак Знак,Обычный (Web) Знак Знак Знак Знак Знак,Обычный (Web Знак"/>
    <w:link w:val="a7"/>
    <w:uiPriority w:val="99"/>
    <w:semiHidden/>
    <w:locked/>
    <w:rsid w:val="003F3215"/>
    <w:rPr>
      <w:rFonts w:ascii="Times New Roman" w:eastAsia="Times New Roman" w:hAnsi="Times New Roman"/>
      <w:sz w:val="24"/>
      <w:szCs w:val="24"/>
    </w:rPr>
  </w:style>
  <w:style w:type="paragraph" w:styleId="a7">
    <w:name w:val="Normal (Web)"/>
    <w:aliases w:val="Знак2,Обычный (Web),Знак17,Знак18 Знак,Знак17 Знак1,Обычный (Web) Знак Знак Знак,Обычный (Web) Знак Знак Знак Знак Знак Знак,Обычный (Web) Знак Знак Знак Знак,Обычный (Web"/>
    <w:basedOn w:val="a"/>
    <w:link w:val="a6"/>
    <w:uiPriority w:val="99"/>
    <w:semiHidden/>
    <w:unhideWhenUsed/>
    <w:qFormat/>
    <w:rsid w:val="003F3215"/>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3F3215"/>
    <w:pPr>
      <w:autoSpaceDE w:val="0"/>
      <w:autoSpaceDN w:val="0"/>
      <w:adjustRightInd w:val="0"/>
      <w:spacing w:after="0" w:line="240" w:lineRule="auto"/>
    </w:pPr>
    <w:rPr>
      <w:rFonts w:ascii="Times New Roman" w:eastAsia="Calibri"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33859">
      <w:bodyDiv w:val="1"/>
      <w:marLeft w:val="0"/>
      <w:marRight w:val="0"/>
      <w:marTop w:val="0"/>
      <w:marBottom w:val="0"/>
      <w:divBdr>
        <w:top w:val="none" w:sz="0" w:space="0" w:color="auto"/>
        <w:left w:val="none" w:sz="0" w:space="0" w:color="auto"/>
        <w:bottom w:val="none" w:sz="0" w:space="0" w:color="auto"/>
        <w:right w:val="none" w:sz="0" w:space="0" w:color="auto"/>
      </w:divBdr>
    </w:div>
    <w:div w:id="654339024">
      <w:bodyDiv w:val="1"/>
      <w:marLeft w:val="0"/>
      <w:marRight w:val="0"/>
      <w:marTop w:val="0"/>
      <w:marBottom w:val="0"/>
      <w:divBdr>
        <w:top w:val="none" w:sz="0" w:space="0" w:color="auto"/>
        <w:left w:val="none" w:sz="0" w:space="0" w:color="auto"/>
        <w:bottom w:val="none" w:sz="0" w:space="0" w:color="auto"/>
        <w:right w:val="none" w:sz="0" w:space="0" w:color="auto"/>
      </w:divBdr>
    </w:div>
    <w:div w:id="1305963262">
      <w:bodyDiv w:val="1"/>
      <w:marLeft w:val="0"/>
      <w:marRight w:val="0"/>
      <w:marTop w:val="0"/>
      <w:marBottom w:val="0"/>
      <w:divBdr>
        <w:top w:val="none" w:sz="0" w:space="0" w:color="auto"/>
        <w:left w:val="none" w:sz="0" w:space="0" w:color="auto"/>
        <w:bottom w:val="none" w:sz="0" w:space="0" w:color="auto"/>
        <w:right w:val="none" w:sz="0" w:space="0" w:color="auto"/>
      </w:divBdr>
    </w:div>
    <w:div w:id="1816488450">
      <w:bodyDiv w:val="1"/>
      <w:marLeft w:val="0"/>
      <w:marRight w:val="0"/>
      <w:marTop w:val="0"/>
      <w:marBottom w:val="0"/>
      <w:divBdr>
        <w:top w:val="none" w:sz="0" w:space="0" w:color="auto"/>
        <w:left w:val="none" w:sz="0" w:space="0" w:color="auto"/>
        <w:bottom w:val="none" w:sz="0" w:space="0" w:color="auto"/>
        <w:right w:val="none" w:sz="0" w:space="0" w:color="auto"/>
      </w:divBdr>
    </w:div>
    <w:div w:id="1952659846">
      <w:bodyDiv w:val="1"/>
      <w:marLeft w:val="0"/>
      <w:marRight w:val="0"/>
      <w:marTop w:val="0"/>
      <w:marBottom w:val="0"/>
      <w:divBdr>
        <w:top w:val="none" w:sz="0" w:space="0" w:color="auto"/>
        <w:left w:val="none" w:sz="0" w:space="0" w:color="auto"/>
        <w:bottom w:val="none" w:sz="0" w:space="0" w:color="auto"/>
        <w:right w:val="none" w:sz="0" w:space="0" w:color="auto"/>
      </w:divBdr>
    </w:div>
    <w:div w:id="211231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2E722-7828-4A14-8734-DE3BFA3A6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2825</Words>
  <Characters>16106</Characters>
  <Application>Microsoft Office Word</Application>
  <DocSecurity>0</DocSecurity>
  <Lines>134</Lines>
  <Paragraphs>37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никитенко</cp:lastModifiedBy>
  <cp:revision>2</cp:revision>
  <dcterms:created xsi:type="dcterms:W3CDTF">2023-01-05T08:15:00Z</dcterms:created>
  <dcterms:modified xsi:type="dcterms:W3CDTF">2023-01-05T08:15:00Z</dcterms:modified>
</cp:coreProperties>
</file>