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0325E" w:rsidRPr="0090325E" w:rsidRDefault="00382B44" w:rsidP="00F345BF">
      <w:pPr>
        <w:jc w:val="center"/>
        <w:rPr>
          <w:rFonts w:ascii="Times New Roman" w:hAnsi="Times New Roman" w:cs="Times New Roman"/>
          <w:b/>
          <w:sz w:val="24"/>
          <w:szCs w:val="24"/>
          <w:lang w:val="uk-UA"/>
        </w:rPr>
      </w:pPr>
      <w:r w:rsidRPr="0090325E">
        <w:rPr>
          <w:rFonts w:ascii="Times New Roman" w:hAnsi="Times New Roman" w:cs="Times New Roman"/>
          <w:b/>
          <w:sz w:val="24"/>
          <w:szCs w:val="24"/>
          <w:lang w:val="uk-UA"/>
        </w:rPr>
        <w:t>Обґрунтування технічних та якісних характеристик предмета закупівлі, розміру бюджетного призначення, очікуваної вартості предмета закупівлі (відповідно до пункту 41 постанови КМУ від 11.10.2016 № 710 «Про ефективне використання державних коштів» (зі змінами))</w:t>
      </w:r>
    </w:p>
    <w:p w:rsidR="0090325E" w:rsidRPr="00E74531" w:rsidRDefault="00382B44" w:rsidP="00DE1BBA">
      <w:pPr>
        <w:spacing w:after="0"/>
        <w:jc w:val="both"/>
        <w:rPr>
          <w:rFonts w:ascii="Times New Roman" w:hAnsi="Times New Roman" w:cs="Times New Roman"/>
          <w:b/>
          <w:sz w:val="24"/>
          <w:szCs w:val="24"/>
          <w:lang w:val="uk-UA"/>
        </w:rPr>
      </w:pPr>
      <w:r w:rsidRPr="00E74531">
        <w:rPr>
          <w:rFonts w:ascii="Times New Roman" w:hAnsi="Times New Roman" w:cs="Times New Roman"/>
          <w:sz w:val="24"/>
          <w:szCs w:val="24"/>
          <w:lang w:val="uk-UA"/>
        </w:rPr>
        <w:t>1.</w:t>
      </w:r>
      <w:r w:rsidRPr="0090325E">
        <w:rPr>
          <w:rFonts w:ascii="Times New Roman" w:hAnsi="Times New Roman" w:cs="Times New Roman"/>
          <w:b/>
          <w:sz w:val="24"/>
          <w:szCs w:val="24"/>
          <w:lang w:val="uk-UA"/>
        </w:rPr>
        <w:t xml:space="preserve"> </w:t>
      </w:r>
      <w:r w:rsidRPr="00E74531">
        <w:rPr>
          <w:rFonts w:ascii="Times New Roman" w:hAnsi="Times New Roman" w:cs="Times New Roman"/>
          <w:sz w:val="24"/>
          <w:szCs w:val="24"/>
          <w:lang w:val="uk-UA"/>
        </w:rPr>
        <w:t>Найменування, місцезнаходження та ідентифікаційний код замовника в Єдиному державному реєстрі юридичних осіб, фізичних осіб - підприємців та громадських формувань, його категорія:</w:t>
      </w:r>
      <w:r w:rsidRPr="0090325E">
        <w:rPr>
          <w:rFonts w:ascii="Times New Roman" w:hAnsi="Times New Roman" w:cs="Times New Roman"/>
          <w:sz w:val="24"/>
          <w:szCs w:val="24"/>
          <w:lang w:val="uk-UA"/>
        </w:rPr>
        <w:t xml:space="preserve"> </w:t>
      </w:r>
      <w:r w:rsidR="0090325E" w:rsidRPr="00E74531">
        <w:rPr>
          <w:rFonts w:ascii="Times New Roman" w:hAnsi="Times New Roman" w:cs="Times New Roman"/>
          <w:b/>
          <w:sz w:val="24"/>
          <w:szCs w:val="24"/>
          <w:shd w:val="clear" w:color="auto" w:fill="FFFFFF"/>
          <w:lang w:val="uk-UA"/>
        </w:rPr>
        <w:t>Комунальне підприємство "Полтавська обласна клінічна лікарня ім.</w:t>
      </w:r>
      <w:r w:rsidR="006F0DB0">
        <w:rPr>
          <w:rFonts w:ascii="Times New Roman" w:hAnsi="Times New Roman" w:cs="Times New Roman"/>
          <w:b/>
          <w:sz w:val="24"/>
          <w:szCs w:val="24"/>
          <w:shd w:val="clear" w:color="auto" w:fill="FFFFFF"/>
          <w:lang w:val="uk-UA"/>
        </w:rPr>
        <w:t xml:space="preserve"> </w:t>
      </w:r>
      <w:proofErr w:type="spellStart"/>
      <w:r w:rsidR="0090325E" w:rsidRPr="00E74531">
        <w:rPr>
          <w:rFonts w:ascii="Times New Roman" w:hAnsi="Times New Roman" w:cs="Times New Roman"/>
          <w:b/>
          <w:sz w:val="24"/>
          <w:szCs w:val="24"/>
          <w:shd w:val="clear" w:color="auto" w:fill="FFFFFF"/>
          <w:lang w:val="uk-UA"/>
        </w:rPr>
        <w:t>М.В.Скліфосовського</w:t>
      </w:r>
      <w:proofErr w:type="spellEnd"/>
      <w:r w:rsidR="0090325E" w:rsidRPr="00E74531">
        <w:rPr>
          <w:rFonts w:ascii="Times New Roman" w:hAnsi="Times New Roman" w:cs="Times New Roman"/>
          <w:b/>
          <w:sz w:val="24"/>
          <w:szCs w:val="24"/>
          <w:shd w:val="clear" w:color="auto" w:fill="FFFFFF"/>
          <w:lang w:val="uk-UA"/>
        </w:rPr>
        <w:t xml:space="preserve"> Полтавської обласної ради</w:t>
      </w:r>
      <w:r w:rsidR="0090325E" w:rsidRPr="00E74531">
        <w:rPr>
          <w:rFonts w:ascii="Arial" w:hAnsi="Arial" w:cs="Arial"/>
          <w:b/>
          <w:color w:val="333333"/>
          <w:sz w:val="20"/>
          <w:szCs w:val="20"/>
          <w:shd w:val="clear" w:color="auto" w:fill="FFFFFF"/>
          <w:lang w:val="uk-UA"/>
        </w:rPr>
        <w:t>"</w:t>
      </w:r>
      <w:r w:rsidRPr="00E74531">
        <w:rPr>
          <w:rFonts w:ascii="Times New Roman" w:hAnsi="Times New Roman" w:cs="Times New Roman"/>
          <w:b/>
          <w:sz w:val="24"/>
          <w:szCs w:val="24"/>
          <w:lang w:val="uk-UA"/>
        </w:rPr>
        <w:t xml:space="preserve">; 36011, Полтавська обл., місто Полтава, </w:t>
      </w:r>
      <w:r w:rsidR="0090325E" w:rsidRPr="00E74531">
        <w:rPr>
          <w:rFonts w:ascii="Times New Roman" w:hAnsi="Times New Roman" w:cs="Times New Roman"/>
          <w:b/>
          <w:sz w:val="24"/>
          <w:szCs w:val="24"/>
          <w:lang w:val="uk-UA"/>
        </w:rPr>
        <w:t>вул.</w:t>
      </w:r>
      <w:r w:rsidR="00E74531">
        <w:rPr>
          <w:rFonts w:ascii="Times New Roman" w:hAnsi="Times New Roman" w:cs="Times New Roman"/>
          <w:b/>
          <w:sz w:val="24"/>
          <w:szCs w:val="24"/>
          <w:lang w:val="uk-UA"/>
        </w:rPr>
        <w:t xml:space="preserve"> </w:t>
      </w:r>
      <w:r w:rsidR="0090325E" w:rsidRPr="00E74531">
        <w:rPr>
          <w:rFonts w:ascii="Times New Roman" w:hAnsi="Times New Roman" w:cs="Times New Roman"/>
          <w:b/>
          <w:sz w:val="24"/>
          <w:szCs w:val="24"/>
          <w:lang w:val="uk-UA"/>
        </w:rPr>
        <w:t>Шевченка</w:t>
      </w:r>
      <w:r w:rsidRPr="00E74531">
        <w:rPr>
          <w:rFonts w:ascii="Times New Roman" w:hAnsi="Times New Roman" w:cs="Times New Roman"/>
          <w:b/>
          <w:sz w:val="24"/>
          <w:szCs w:val="24"/>
          <w:lang w:val="uk-UA"/>
        </w:rPr>
        <w:t xml:space="preserve">, </w:t>
      </w:r>
      <w:r w:rsidR="0090325E" w:rsidRPr="00E74531">
        <w:rPr>
          <w:rFonts w:ascii="Times New Roman" w:hAnsi="Times New Roman" w:cs="Times New Roman"/>
          <w:b/>
          <w:sz w:val="24"/>
          <w:szCs w:val="24"/>
          <w:lang w:val="uk-UA"/>
        </w:rPr>
        <w:t>23</w:t>
      </w:r>
      <w:r w:rsidRPr="00E74531">
        <w:rPr>
          <w:rFonts w:ascii="Times New Roman" w:hAnsi="Times New Roman" w:cs="Times New Roman"/>
          <w:b/>
          <w:sz w:val="24"/>
          <w:szCs w:val="24"/>
          <w:lang w:val="uk-UA"/>
        </w:rPr>
        <w:t xml:space="preserve">; ЄДРПОУ </w:t>
      </w:r>
      <w:r w:rsidR="0090325E" w:rsidRPr="00E74531">
        <w:rPr>
          <w:rFonts w:ascii="Times New Roman" w:hAnsi="Times New Roman" w:cs="Times New Roman"/>
          <w:b/>
          <w:sz w:val="24"/>
          <w:szCs w:val="24"/>
          <w:lang w:val="uk-UA"/>
        </w:rPr>
        <w:t>01999106</w:t>
      </w:r>
      <w:r w:rsidRPr="00E74531">
        <w:rPr>
          <w:rFonts w:ascii="Times New Roman" w:hAnsi="Times New Roman" w:cs="Times New Roman"/>
          <w:b/>
          <w:sz w:val="24"/>
          <w:szCs w:val="24"/>
          <w:lang w:val="uk-UA"/>
        </w:rPr>
        <w:t>; Юридична особа, яка забезпечує потреби держави або територіальної громади</w:t>
      </w:r>
      <w:r w:rsidR="0090325E" w:rsidRPr="00E74531">
        <w:rPr>
          <w:rFonts w:ascii="Times New Roman" w:hAnsi="Times New Roman" w:cs="Times New Roman"/>
          <w:b/>
          <w:sz w:val="24"/>
          <w:szCs w:val="24"/>
          <w:lang w:val="uk-UA"/>
        </w:rPr>
        <w:t>.</w:t>
      </w:r>
      <w:r w:rsidRPr="00E74531">
        <w:rPr>
          <w:rFonts w:ascii="Times New Roman" w:hAnsi="Times New Roman" w:cs="Times New Roman"/>
          <w:b/>
          <w:sz w:val="24"/>
          <w:szCs w:val="24"/>
          <w:lang w:val="uk-UA"/>
        </w:rPr>
        <w:t xml:space="preserve"> </w:t>
      </w:r>
    </w:p>
    <w:p w:rsidR="004B47A0" w:rsidRDefault="00382B44" w:rsidP="003F3215">
      <w:pPr>
        <w:jc w:val="both"/>
        <w:rPr>
          <w:rFonts w:ascii="Times New Roman" w:eastAsia="Times New Roman" w:hAnsi="Times New Roman" w:cs="Times New Roman"/>
          <w:b/>
          <w:sz w:val="24"/>
          <w:szCs w:val="24"/>
          <w:bdr w:val="none" w:sz="0" w:space="0" w:color="auto" w:frame="1"/>
          <w:lang w:val="uk-UA" w:eastAsia="uk-UA"/>
        </w:rPr>
      </w:pPr>
      <w:r w:rsidRPr="00E74531">
        <w:rPr>
          <w:rFonts w:ascii="Times New Roman" w:hAnsi="Times New Roman" w:cs="Times New Roman"/>
          <w:sz w:val="24"/>
          <w:szCs w:val="24"/>
          <w:lang w:val="uk-UA"/>
        </w:rPr>
        <w:t>2.</w:t>
      </w:r>
      <w:r w:rsidRPr="0090325E">
        <w:rPr>
          <w:rFonts w:ascii="Times New Roman" w:hAnsi="Times New Roman" w:cs="Times New Roman"/>
          <w:sz w:val="24"/>
          <w:szCs w:val="24"/>
          <w:lang w:val="uk-UA"/>
        </w:rPr>
        <w:t xml:space="preserve"> </w:t>
      </w:r>
      <w:r w:rsidRPr="00E74531">
        <w:rPr>
          <w:rFonts w:ascii="Times New Roman" w:hAnsi="Times New Roman" w:cs="Times New Roman"/>
          <w:sz w:val="24"/>
          <w:szCs w:val="24"/>
          <w:lang w:val="uk-UA"/>
        </w:rPr>
        <w:t>Назва предмета закупівлі із зазначенням коду за Єдиним закупівельним словником (у разі поділу на лоти такі відомості повинні зазначатися стосовно кожного лота) та назви відповідних класифікаторів предмета закупівлі і частин предмета закупівлі (лотів) (за наявності):</w:t>
      </w:r>
      <w:r w:rsidRPr="0090325E">
        <w:rPr>
          <w:rFonts w:ascii="Times New Roman" w:hAnsi="Times New Roman" w:cs="Times New Roman"/>
          <w:sz w:val="24"/>
          <w:szCs w:val="24"/>
          <w:lang w:val="uk-UA"/>
        </w:rPr>
        <w:t xml:space="preserve"> </w:t>
      </w:r>
      <w:r w:rsidR="004B47A0" w:rsidRPr="004B47A0">
        <w:rPr>
          <w:rFonts w:ascii="Times New Roman" w:eastAsia="Times New Roman" w:hAnsi="Times New Roman" w:cs="Times New Roman"/>
          <w:b/>
          <w:sz w:val="24"/>
          <w:szCs w:val="24"/>
          <w:bdr w:val="none" w:sz="0" w:space="0" w:color="auto" w:frame="1"/>
          <w:lang w:val="uk-UA" w:eastAsia="uk-UA"/>
        </w:rPr>
        <w:t>Гази промислові( кисень медичний, кисень медичний рідкий) (код за ДК 021:2015 «24110000-8 Промислові гази»; «24111900-4 Кисень»)</w:t>
      </w:r>
      <w:r w:rsidR="004B47A0">
        <w:rPr>
          <w:rFonts w:ascii="Times New Roman" w:eastAsia="Times New Roman" w:hAnsi="Times New Roman" w:cs="Times New Roman"/>
          <w:b/>
          <w:sz w:val="24"/>
          <w:szCs w:val="24"/>
          <w:bdr w:val="none" w:sz="0" w:space="0" w:color="auto" w:frame="1"/>
          <w:lang w:val="uk-UA" w:eastAsia="uk-UA"/>
        </w:rPr>
        <w:t>.</w:t>
      </w:r>
    </w:p>
    <w:p w:rsidR="003F3215" w:rsidRPr="004B47A0" w:rsidRDefault="00382B44" w:rsidP="003F3215">
      <w:pPr>
        <w:jc w:val="both"/>
        <w:rPr>
          <w:rFonts w:ascii="Times New Roman" w:hAnsi="Times New Roman" w:cs="Times New Roman"/>
          <w:b/>
          <w:sz w:val="24"/>
          <w:szCs w:val="24"/>
          <w:u w:val="single"/>
          <w:shd w:val="clear" w:color="auto" w:fill="FFFFFF"/>
          <w:lang w:val="uk-UA"/>
        </w:rPr>
      </w:pPr>
      <w:r w:rsidRPr="0090325E">
        <w:rPr>
          <w:rFonts w:ascii="Times New Roman" w:hAnsi="Times New Roman" w:cs="Times New Roman"/>
          <w:sz w:val="24"/>
          <w:szCs w:val="24"/>
          <w:lang w:val="uk-UA"/>
        </w:rPr>
        <w:t xml:space="preserve">3. Ідентифікатор закупівлі: </w:t>
      </w:r>
      <w:r w:rsidR="004B47A0" w:rsidRPr="004B47A0">
        <w:rPr>
          <w:rFonts w:ascii="Times New Roman" w:hAnsi="Times New Roman" w:cs="Times New Roman"/>
          <w:b/>
          <w:sz w:val="24"/>
          <w:szCs w:val="24"/>
          <w:u w:val="single"/>
          <w:shd w:val="clear" w:color="auto" w:fill="FFFFFF"/>
        </w:rPr>
        <w:t>UA-2023-01-03-004841-a</w:t>
      </w:r>
      <w:r w:rsidR="004B47A0">
        <w:rPr>
          <w:rFonts w:ascii="Times New Roman" w:hAnsi="Times New Roman" w:cs="Times New Roman"/>
          <w:b/>
          <w:sz w:val="24"/>
          <w:szCs w:val="24"/>
          <w:u w:val="single"/>
          <w:shd w:val="clear" w:color="auto" w:fill="FFFFFF"/>
          <w:lang w:val="uk-UA"/>
        </w:rPr>
        <w:t>.</w:t>
      </w:r>
    </w:p>
    <w:p w:rsidR="00E74531" w:rsidRDefault="00382B44" w:rsidP="003F3215">
      <w:pPr>
        <w:jc w:val="both"/>
        <w:rPr>
          <w:rFonts w:ascii="Times New Roman" w:hAnsi="Times New Roman" w:cs="Times New Roman"/>
          <w:sz w:val="24"/>
          <w:szCs w:val="24"/>
          <w:lang w:val="uk-UA"/>
        </w:rPr>
      </w:pPr>
      <w:r w:rsidRPr="0090325E">
        <w:rPr>
          <w:rFonts w:ascii="Times New Roman" w:hAnsi="Times New Roman" w:cs="Times New Roman"/>
          <w:sz w:val="24"/>
          <w:szCs w:val="24"/>
          <w:lang w:val="uk-UA"/>
        </w:rPr>
        <w:t xml:space="preserve">4. Обґрунтування технічних та якісних характеристик предмета закупівлі: </w:t>
      </w:r>
    </w:p>
    <w:tbl>
      <w:tblPr>
        <w:tblW w:w="9398" w:type="dxa"/>
        <w:tblInd w:w="95" w:type="dxa"/>
        <w:tblLook w:val="0000" w:firstRow="0" w:lastRow="0" w:firstColumn="0" w:lastColumn="0" w:noHBand="0" w:noVBand="0"/>
      </w:tblPr>
      <w:tblGrid>
        <w:gridCol w:w="600"/>
        <w:gridCol w:w="4088"/>
        <w:gridCol w:w="1687"/>
        <w:gridCol w:w="3023"/>
      </w:tblGrid>
      <w:tr w:rsidR="004B47A0" w:rsidRPr="00ED58BB" w:rsidTr="005E6DD8">
        <w:trPr>
          <w:trHeight w:val="450"/>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rsidR="004B47A0" w:rsidRPr="00ED58BB" w:rsidRDefault="004B47A0" w:rsidP="005E6DD8">
            <w:pPr>
              <w:spacing w:after="0" w:line="240" w:lineRule="auto"/>
              <w:jc w:val="center"/>
              <w:rPr>
                <w:rFonts w:ascii="Times New Roman" w:eastAsia="Times New Roman" w:hAnsi="Times New Roman" w:cs="Times New Roman"/>
                <w:b/>
                <w:bCs/>
                <w:sz w:val="24"/>
                <w:szCs w:val="24"/>
                <w:lang w:eastAsia="ru-RU"/>
              </w:rPr>
            </w:pPr>
            <w:r w:rsidRPr="00ED58BB">
              <w:rPr>
                <w:rFonts w:ascii="Times New Roman" w:eastAsia="Times New Roman" w:hAnsi="Times New Roman" w:cs="Times New Roman"/>
                <w:b/>
                <w:bCs/>
                <w:sz w:val="24"/>
                <w:szCs w:val="24"/>
                <w:lang w:eastAsia="ru-RU"/>
              </w:rPr>
              <w:t>№ п/п</w:t>
            </w:r>
          </w:p>
        </w:tc>
        <w:tc>
          <w:tcPr>
            <w:tcW w:w="4088" w:type="dxa"/>
            <w:tcBorders>
              <w:top w:val="single" w:sz="4" w:space="0" w:color="auto"/>
              <w:left w:val="nil"/>
              <w:bottom w:val="single" w:sz="4" w:space="0" w:color="auto"/>
              <w:right w:val="single" w:sz="4" w:space="0" w:color="auto"/>
            </w:tcBorders>
            <w:shd w:val="clear" w:color="auto" w:fill="auto"/>
            <w:vAlign w:val="center"/>
          </w:tcPr>
          <w:p w:rsidR="004B47A0" w:rsidRPr="00ED58BB" w:rsidRDefault="004B47A0" w:rsidP="005E6DD8">
            <w:pPr>
              <w:spacing w:after="0" w:line="240" w:lineRule="auto"/>
              <w:jc w:val="center"/>
              <w:rPr>
                <w:rFonts w:ascii="Times New Roman" w:eastAsia="Times New Roman" w:hAnsi="Times New Roman" w:cs="Times New Roman"/>
                <w:b/>
                <w:bCs/>
                <w:sz w:val="24"/>
                <w:szCs w:val="24"/>
                <w:lang w:eastAsia="ru-RU"/>
              </w:rPr>
            </w:pPr>
            <w:proofErr w:type="spellStart"/>
            <w:r w:rsidRPr="00ED58BB">
              <w:rPr>
                <w:rFonts w:ascii="Times New Roman" w:eastAsia="Times New Roman" w:hAnsi="Times New Roman" w:cs="Times New Roman"/>
                <w:b/>
                <w:sz w:val="24"/>
                <w:szCs w:val="24"/>
                <w:lang w:eastAsia="ru-RU"/>
              </w:rPr>
              <w:t>Найменування</w:t>
            </w:r>
            <w:proofErr w:type="spellEnd"/>
          </w:p>
        </w:tc>
        <w:tc>
          <w:tcPr>
            <w:tcW w:w="1687" w:type="dxa"/>
            <w:tcBorders>
              <w:top w:val="single" w:sz="4" w:space="0" w:color="auto"/>
              <w:left w:val="nil"/>
              <w:bottom w:val="single" w:sz="4" w:space="0" w:color="auto"/>
              <w:right w:val="single" w:sz="4" w:space="0" w:color="auto"/>
            </w:tcBorders>
          </w:tcPr>
          <w:p w:rsidR="004B47A0" w:rsidRPr="00ED58BB" w:rsidRDefault="004B47A0" w:rsidP="005E6DD8">
            <w:pPr>
              <w:spacing w:after="0" w:line="240" w:lineRule="auto"/>
              <w:jc w:val="center"/>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sz w:val="24"/>
                <w:szCs w:val="24"/>
                <w:lang w:eastAsia="ru-RU"/>
              </w:rPr>
              <w:t>Одиниця</w:t>
            </w:r>
            <w:proofErr w:type="spellEnd"/>
            <w:r>
              <w:rPr>
                <w:rFonts w:ascii="Times New Roman" w:eastAsia="Times New Roman" w:hAnsi="Times New Roman" w:cs="Times New Roman"/>
                <w:b/>
                <w:sz w:val="24"/>
                <w:szCs w:val="24"/>
                <w:lang w:eastAsia="ru-RU"/>
              </w:rPr>
              <w:t xml:space="preserve"> </w:t>
            </w:r>
            <w:proofErr w:type="spellStart"/>
            <w:r>
              <w:rPr>
                <w:rFonts w:ascii="Times New Roman" w:eastAsia="Times New Roman" w:hAnsi="Times New Roman" w:cs="Times New Roman"/>
                <w:b/>
                <w:sz w:val="24"/>
                <w:szCs w:val="24"/>
                <w:lang w:eastAsia="ru-RU"/>
              </w:rPr>
              <w:t>вимірювання</w:t>
            </w:r>
            <w:proofErr w:type="spellEnd"/>
          </w:p>
        </w:tc>
        <w:tc>
          <w:tcPr>
            <w:tcW w:w="3023" w:type="dxa"/>
            <w:tcBorders>
              <w:top w:val="single" w:sz="4" w:space="0" w:color="auto"/>
              <w:left w:val="single" w:sz="4" w:space="0" w:color="auto"/>
              <w:bottom w:val="single" w:sz="4" w:space="0" w:color="auto"/>
              <w:right w:val="single" w:sz="4" w:space="0" w:color="auto"/>
            </w:tcBorders>
            <w:shd w:val="clear" w:color="auto" w:fill="auto"/>
            <w:vAlign w:val="center"/>
          </w:tcPr>
          <w:p w:rsidR="004B47A0" w:rsidRPr="00ED58BB" w:rsidRDefault="004B47A0" w:rsidP="005E6DD8">
            <w:pPr>
              <w:spacing w:after="0" w:line="240" w:lineRule="auto"/>
              <w:jc w:val="center"/>
              <w:rPr>
                <w:rFonts w:ascii="Times New Roman" w:eastAsia="Times New Roman" w:hAnsi="Times New Roman" w:cs="Times New Roman"/>
                <w:b/>
                <w:bCs/>
                <w:sz w:val="24"/>
                <w:szCs w:val="24"/>
                <w:lang w:eastAsia="ru-RU"/>
              </w:rPr>
            </w:pPr>
            <w:proofErr w:type="spellStart"/>
            <w:r w:rsidRPr="00ED58BB">
              <w:rPr>
                <w:rFonts w:ascii="Times New Roman" w:eastAsia="Times New Roman" w:hAnsi="Times New Roman" w:cs="Times New Roman"/>
                <w:b/>
                <w:sz w:val="24"/>
                <w:szCs w:val="24"/>
                <w:lang w:eastAsia="ru-RU"/>
              </w:rPr>
              <w:t>Кількість</w:t>
            </w:r>
            <w:proofErr w:type="spellEnd"/>
          </w:p>
        </w:tc>
      </w:tr>
      <w:tr w:rsidR="004B47A0" w:rsidRPr="00ED58BB" w:rsidTr="005E6DD8">
        <w:trPr>
          <w:trHeight w:val="450"/>
        </w:trPr>
        <w:tc>
          <w:tcPr>
            <w:tcW w:w="600" w:type="dxa"/>
            <w:tcBorders>
              <w:top w:val="nil"/>
              <w:left w:val="single" w:sz="4" w:space="0" w:color="auto"/>
              <w:bottom w:val="single" w:sz="4" w:space="0" w:color="auto"/>
              <w:right w:val="single" w:sz="4" w:space="0" w:color="auto"/>
            </w:tcBorders>
            <w:shd w:val="clear" w:color="auto" w:fill="auto"/>
            <w:noWrap/>
            <w:vAlign w:val="bottom"/>
          </w:tcPr>
          <w:p w:rsidR="004B47A0" w:rsidRPr="00ED58BB" w:rsidRDefault="004B47A0" w:rsidP="005E6DD8">
            <w:pPr>
              <w:spacing w:after="0" w:line="240" w:lineRule="auto"/>
              <w:jc w:val="center"/>
              <w:rPr>
                <w:rFonts w:ascii="Times New Roman" w:eastAsia="Times New Roman" w:hAnsi="Times New Roman" w:cs="Times New Roman"/>
                <w:b/>
                <w:sz w:val="24"/>
                <w:szCs w:val="24"/>
                <w:lang w:eastAsia="ru-RU"/>
              </w:rPr>
            </w:pPr>
            <w:r w:rsidRPr="00ED58BB">
              <w:rPr>
                <w:rFonts w:ascii="Times New Roman" w:eastAsia="Times New Roman" w:hAnsi="Times New Roman" w:cs="Times New Roman"/>
                <w:b/>
                <w:sz w:val="24"/>
                <w:szCs w:val="24"/>
                <w:lang w:eastAsia="ru-RU"/>
              </w:rPr>
              <w:t>1.</w:t>
            </w:r>
          </w:p>
        </w:tc>
        <w:tc>
          <w:tcPr>
            <w:tcW w:w="4088" w:type="dxa"/>
            <w:tcBorders>
              <w:top w:val="nil"/>
              <w:left w:val="nil"/>
              <w:bottom w:val="single" w:sz="4" w:space="0" w:color="auto"/>
              <w:right w:val="single" w:sz="4" w:space="0" w:color="auto"/>
            </w:tcBorders>
            <w:shd w:val="clear" w:color="auto" w:fill="auto"/>
            <w:vAlign w:val="bottom"/>
          </w:tcPr>
          <w:p w:rsidR="004B47A0" w:rsidRPr="00ED58BB" w:rsidRDefault="004B47A0" w:rsidP="005E6DD8">
            <w:pPr>
              <w:spacing w:after="0" w:line="240" w:lineRule="auto"/>
              <w:rPr>
                <w:rFonts w:ascii="Times New Roman" w:eastAsia="Times New Roman" w:hAnsi="Times New Roman" w:cs="Times New Roman"/>
                <w:b/>
                <w:sz w:val="24"/>
                <w:szCs w:val="24"/>
                <w:lang w:eastAsia="ru-RU"/>
              </w:rPr>
            </w:pPr>
            <w:r w:rsidRPr="00ED58BB">
              <w:rPr>
                <w:rFonts w:ascii="Times New Roman" w:eastAsia="Times New Roman" w:hAnsi="Times New Roman" w:cs="Times New Roman"/>
                <w:b/>
                <w:sz w:val="24"/>
                <w:szCs w:val="24"/>
                <w:lang w:eastAsia="ru-RU"/>
              </w:rPr>
              <w:t xml:space="preserve">Гази </w:t>
            </w:r>
            <w:proofErr w:type="spellStart"/>
            <w:r w:rsidRPr="00ED58BB">
              <w:rPr>
                <w:rFonts w:ascii="Times New Roman" w:eastAsia="Times New Roman" w:hAnsi="Times New Roman" w:cs="Times New Roman"/>
                <w:b/>
                <w:sz w:val="24"/>
                <w:szCs w:val="24"/>
                <w:lang w:eastAsia="ru-RU"/>
              </w:rPr>
              <w:t>промислові</w:t>
            </w:r>
            <w:proofErr w:type="spellEnd"/>
            <w:r w:rsidRPr="00ED58BB">
              <w:rPr>
                <w:rFonts w:ascii="Times New Roman" w:eastAsia="Times New Roman" w:hAnsi="Times New Roman" w:cs="Times New Roman"/>
                <w:b/>
                <w:sz w:val="24"/>
                <w:szCs w:val="24"/>
                <w:lang w:eastAsia="ru-RU"/>
              </w:rPr>
              <w:t xml:space="preserve"> (</w:t>
            </w:r>
            <w:proofErr w:type="spellStart"/>
            <w:r w:rsidRPr="00ED58BB">
              <w:rPr>
                <w:rFonts w:ascii="Times New Roman" w:eastAsia="Times New Roman" w:hAnsi="Times New Roman" w:cs="Times New Roman"/>
                <w:b/>
                <w:sz w:val="24"/>
                <w:szCs w:val="24"/>
                <w:lang w:eastAsia="ru-RU"/>
              </w:rPr>
              <w:t>кисень</w:t>
            </w:r>
            <w:proofErr w:type="spellEnd"/>
            <w:r w:rsidRPr="00ED58BB">
              <w:rPr>
                <w:rFonts w:ascii="Times New Roman" w:eastAsia="Times New Roman" w:hAnsi="Times New Roman" w:cs="Times New Roman"/>
                <w:b/>
                <w:sz w:val="24"/>
                <w:szCs w:val="24"/>
                <w:lang w:eastAsia="ru-RU"/>
              </w:rPr>
              <w:t xml:space="preserve"> </w:t>
            </w:r>
            <w:proofErr w:type="spellStart"/>
            <w:r w:rsidRPr="00ED58BB">
              <w:rPr>
                <w:rFonts w:ascii="Times New Roman" w:eastAsia="Times New Roman" w:hAnsi="Times New Roman" w:cs="Times New Roman"/>
                <w:b/>
                <w:sz w:val="24"/>
                <w:szCs w:val="24"/>
                <w:lang w:eastAsia="ru-RU"/>
              </w:rPr>
              <w:t>медичний</w:t>
            </w:r>
            <w:proofErr w:type="spellEnd"/>
            <w:r w:rsidRPr="00ED58BB">
              <w:rPr>
                <w:rFonts w:ascii="Times New Roman" w:eastAsia="Times New Roman" w:hAnsi="Times New Roman" w:cs="Times New Roman"/>
                <w:b/>
                <w:sz w:val="24"/>
                <w:szCs w:val="24"/>
                <w:lang w:eastAsia="ru-RU"/>
              </w:rPr>
              <w:t xml:space="preserve">) </w:t>
            </w:r>
          </w:p>
        </w:tc>
        <w:tc>
          <w:tcPr>
            <w:tcW w:w="1687" w:type="dxa"/>
            <w:tcBorders>
              <w:top w:val="nil"/>
              <w:left w:val="nil"/>
              <w:bottom w:val="single" w:sz="4" w:space="0" w:color="auto"/>
              <w:right w:val="single" w:sz="4" w:space="0" w:color="auto"/>
            </w:tcBorders>
          </w:tcPr>
          <w:p w:rsidR="004B47A0" w:rsidRPr="00ED58BB" w:rsidRDefault="004B47A0" w:rsidP="005E6DD8">
            <w:pPr>
              <w:spacing w:after="0" w:line="240" w:lineRule="auto"/>
              <w:jc w:val="center"/>
              <w:rPr>
                <w:rFonts w:ascii="Times New Roman" w:eastAsia="Times New Roman" w:hAnsi="Times New Roman" w:cs="Times New Roman"/>
                <w:b/>
                <w:sz w:val="24"/>
                <w:szCs w:val="24"/>
                <w:lang w:eastAsia="ru-RU"/>
              </w:rPr>
            </w:pPr>
            <w:r w:rsidRPr="00656C19">
              <w:rPr>
                <w:rFonts w:ascii="Times New Roman" w:eastAsia="Times New Roman" w:hAnsi="Times New Roman" w:cs="Times New Roman"/>
                <w:b/>
                <w:sz w:val="24"/>
                <w:szCs w:val="24"/>
                <w:lang w:eastAsia="ru-RU"/>
              </w:rPr>
              <w:t>м³</w:t>
            </w:r>
          </w:p>
        </w:tc>
        <w:tc>
          <w:tcPr>
            <w:tcW w:w="3023" w:type="dxa"/>
            <w:tcBorders>
              <w:top w:val="nil"/>
              <w:left w:val="single" w:sz="4" w:space="0" w:color="auto"/>
              <w:bottom w:val="single" w:sz="4" w:space="0" w:color="auto"/>
              <w:right w:val="single" w:sz="4" w:space="0" w:color="auto"/>
            </w:tcBorders>
            <w:shd w:val="clear" w:color="auto" w:fill="auto"/>
            <w:noWrap/>
            <w:vAlign w:val="bottom"/>
          </w:tcPr>
          <w:p w:rsidR="004B47A0" w:rsidRPr="00ED58BB" w:rsidRDefault="004B47A0" w:rsidP="005E6DD8">
            <w:pPr>
              <w:spacing w:after="0" w:line="240" w:lineRule="auto"/>
              <w:jc w:val="center"/>
              <w:rPr>
                <w:rFonts w:ascii="Times New Roman" w:eastAsia="Times New Roman" w:hAnsi="Times New Roman" w:cs="Times New Roman"/>
                <w:b/>
                <w:sz w:val="24"/>
                <w:szCs w:val="24"/>
                <w:lang w:eastAsia="ru-RU"/>
              </w:rPr>
            </w:pPr>
            <w:bookmarkStart w:id="0" w:name="_Hlk122962493"/>
            <w:r w:rsidRPr="00ED58BB">
              <w:rPr>
                <w:rFonts w:ascii="Times New Roman" w:eastAsia="Times New Roman" w:hAnsi="Times New Roman" w:cs="Times New Roman"/>
                <w:b/>
                <w:sz w:val="24"/>
                <w:szCs w:val="24"/>
                <w:lang w:eastAsia="ru-RU"/>
              </w:rPr>
              <w:t>74</w:t>
            </w:r>
            <w:r>
              <w:rPr>
                <w:rFonts w:ascii="Times New Roman" w:eastAsia="Times New Roman" w:hAnsi="Times New Roman" w:cs="Times New Roman"/>
                <w:b/>
                <w:sz w:val="24"/>
                <w:szCs w:val="24"/>
                <w:lang w:eastAsia="ru-RU"/>
              </w:rPr>
              <w:t xml:space="preserve"> </w:t>
            </w:r>
            <w:r w:rsidRPr="00ED58BB">
              <w:rPr>
                <w:rFonts w:ascii="Times New Roman" w:eastAsia="Times New Roman" w:hAnsi="Times New Roman" w:cs="Times New Roman"/>
                <w:b/>
                <w:sz w:val="24"/>
                <w:szCs w:val="24"/>
                <w:lang w:eastAsia="ru-RU"/>
              </w:rPr>
              <w:t>400</w:t>
            </w:r>
            <w:bookmarkEnd w:id="0"/>
          </w:p>
        </w:tc>
      </w:tr>
      <w:tr w:rsidR="004B47A0" w:rsidRPr="00656C19" w:rsidTr="005E6DD8">
        <w:trPr>
          <w:trHeight w:val="450"/>
        </w:trPr>
        <w:tc>
          <w:tcPr>
            <w:tcW w:w="6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4B47A0" w:rsidRPr="00656C19" w:rsidRDefault="004B47A0" w:rsidP="005E6DD8">
            <w:pPr>
              <w:spacing w:after="0" w:line="240" w:lineRule="auto"/>
              <w:jc w:val="center"/>
              <w:rPr>
                <w:rFonts w:ascii="Times New Roman" w:eastAsia="Times New Roman" w:hAnsi="Times New Roman" w:cs="Times New Roman"/>
                <w:b/>
                <w:sz w:val="24"/>
                <w:szCs w:val="24"/>
                <w:lang w:eastAsia="ru-RU"/>
              </w:rPr>
            </w:pPr>
            <w:r w:rsidRPr="00656C19">
              <w:rPr>
                <w:rFonts w:ascii="Times New Roman" w:eastAsia="Times New Roman" w:hAnsi="Times New Roman" w:cs="Times New Roman"/>
                <w:b/>
                <w:sz w:val="24"/>
                <w:szCs w:val="24"/>
                <w:lang w:eastAsia="ru-RU"/>
              </w:rPr>
              <w:t>2.</w:t>
            </w:r>
          </w:p>
          <w:p w:rsidR="004B47A0" w:rsidRPr="00656C19" w:rsidRDefault="004B47A0" w:rsidP="005E6DD8">
            <w:pPr>
              <w:spacing w:after="0" w:line="240" w:lineRule="auto"/>
              <w:jc w:val="center"/>
              <w:rPr>
                <w:rFonts w:ascii="Times New Roman" w:eastAsia="Times New Roman" w:hAnsi="Times New Roman" w:cs="Times New Roman"/>
                <w:b/>
                <w:sz w:val="24"/>
                <w:szCs w:val="24"/>
                <w:lang w:eastAsia="ru-RU"/>
              </w:rPr>
            </w:pPr>
          </w:p>
        </w:tc>
        <w:tc>
          <w:tcPr>
            <w:tcW w:w="4088" w:type="dxa"/>
            <w:tcBorders>
              <w:top w:val="single" w:sz="4" w:space="0" w:color="auto"/>
              <w:left w:val="nil"/>
              <w:bottom w:val="single" w:sz="4" w:space="0" w:color="auto"/>
              <w:right w:val="single" w:sz="4" w:space="0" w:color="auto"/>
            </w:tcBorders>
            <w:shd w:val="clear" w:color="auto" w:fill="auto"/>
          </w:tcPr>
          <w:p w:rsidR="004B47A0" w:rsidRPr="00656C19" w:rsidRDefault="004B47A0" w:rsidP="005E6DD8">
            <w:pPr>
              <w:rPr>
                <w:rFonts w:ascii="Times New Roman" w:hAnsi="Times New Roman" w:cs="Times New Roman"/>
                <w:b/>
                <w:sz w:val="24"/>
                <w:szCs w:val="24"/>
              </w:rPr>
            </w:pPr>
            <w:r w:rsidRPr="00656C19">
              <w:rPr>
                <w:rFonts w:ascii="Times New Roman" w:hAnsi="Times New Roman" w:cs="Times New Roman"/>
                <w:b/>
                <w:sz w:val="24"/>
                <w:szCs w:val="24"/>
              </w:rPr>
              <w:t xml:space="preserve">Гази </w:t>
            </w:r>
            <w:proofErr w:type="spellStart"/>
            <w:r w:rsidRPr="00656C19">
              <w:rPr>
                <w:rFonts w:ascii="Times New Roman" w:hAnsi="Times New Roman" w:cs="Times New Roman"/>
                <w:b/>
                <w:sz w:val="24"/>
                <w:szCs w:val="24"/>
              </w:rPr>
              <w:t>промислові</w:t>
            </w:r>
            <w:proofErr w:type="spellEnd"/>
            <w:r w:rsidRPr="00656C19">
              <w:rPr>
                <w:rFonts w:ascii="Times New Roman" w:hAnsi="Times New Roman" w:cs="Times New Roman"/>
                <w:b/>
                <w:sz w:val="24"/>
                <w:szCs w:val="24"/>
              </w:rPr>
              <w:t xml:space="preserve"> (</w:t>
            </w:r>
            <w:proofErr w:type="spellStart"/>
            <w:r w:rsidRPr="00656C19">
              <w:rPr>
                <w:rFonts w:ascii="Times New Roman" w:hAnsi="Times New Roman" w:cs="Times New Roman"/>
                <w:b/>
                <w:sz w:val="24"/>
                <w:szCs w:val="24"/>
              </w:rPr>
              <w:t>кисень</w:t>
            </w:r>
            <w:proofErr w:type="spellEnd"/>
            <w:r w:rsidRPr="00656C19">
              <w:rPr>
                <w:rFonts w:ascii="Times New Roman" w:hAnsi="Times New Roman" w:cs="Times New Roman"/>
                <w:b/>
                <w:sz w:val="24"/>
                <w:szCs w:val="24"/>
              </w:rPr>
              <w:t xml:space="preserve"> </w:t>
            </w:r>
            <w:proofErr w:type="spellStart"/>
            <w:r w:rsidRPr="00656C19">
              <w:rPr>
                <w:rFonts w:ascii="Times New Roman" w:hAnsi="Times New Roman" w:cs="Times New Roman"/>
                <w:b/>
                <w:sz w:val="24"/>
                <w:szCs w:val="24"/>
              </w:rPr>
              <w:t>медичний</w:t>
            </w:r>
            <w:proofErr w:type="spellEnd"/>
            <w:r w:rsidRPr="00656C19">
              <w:rPr>
                <w:rFonts w:ascii="Times New Roman" w:hAnsi="Times New Roman" w:cs="Times New Roman"/>
                <w:b/>
                <w:sz w:val="24"/>
                <w:szCs w:val="24"/>
              </w:rPr>
              <w:t xml:space="preserve"> </w:t>
            </w:r>
            <w:proofErr w:type="spellStart"/>
            <w:r w:rsidRPr="00656C19">
              <w:rPr>
                <w:rFonts w:ascii="Times New Roman" w:hAnsi="Times New Roman" w:cs="Times New Roman"/>
                <w:b/>
                <w:sz w:val="24"/>
                <w:szCs w:val="24"/>
              </w:rPr>
              <w:t>рідкий</w:t>
            </w:r>
            <w:proofErr w:type="spellEnd"/>
            <w:r w:rsidRPr="00656C19">
              <w:rPr>
                <w:rFonts w:ascii="Times New Roman" w:hAnsi="Times New Roman" w:cs="Times New Roman"/>
                <w:b/>
                <w:sz w:val="24"/>
                <w:szCs w:val="24"/>
              </w:rPr>
              <w:t>)</w:t>
            </w:r>
          </w:p>
        </w:tc>
        <w:tc>
          <w:tcPr>
            <w:tcW w:w="1687" w:type="dxa"/>
            <w:tcBorders>
              <w:top w:val="single" w:sz="4" w:space="0" w:color="auto"/>
              <w:left w:val="nil"/>
              <w:bottom w:val="single" w:sz="4" w:space="0" w:color="auto"/>
              <w:right w:val="single" w:sz="4" w:space="0" w:color="auto"/>
            </w:tcBorders>
          </w:tcPr>
          <w:p w:rsidR="004B47A0" w:rsidRPr="00656C19" w:rsidRDefault="004B47A0" w:rsidP="005E6DD8">
            <w:pPr>
              <w:jc w:val="center"/>
              <w:rPr>
                <w:rFonts w:ascii="Times New Roman" w:hAnsi="Times New Roman" w:cs="Times New Roman"/>
                <w:b/>
                <w:sz w:val="24"/>
                <w:szCs w:val="24"/>
              </w:rPr>
            </w:pPr>
            <w:r w:rsidRPr="00656C19">
              <w:rPr>
                <w:rFonts w:ascii="Times New Roman" w:hAnsi="Times New Roman" w:cs="Times New Roman"/>
                <w:b/>
                <w:sz w:val="24"/>
                <w:szCs w:val="24"/>
              </w:rPr>
              <w:t>кг</w:t>
            </w:r>
          </w:p>
        </w:tc>
        <w:tc>
          <w:tcPr>
            <w:tcW w:w="3023" w:type="dxa"/>
            <w:tcBorders>
              <w:top w:val="single" w:sz="4" w:space="0" w:color="auto"/>
              <w:left w:val="single" w:sz="4" w:space="0" w:color="auto"/>
              <w:bottom w:val="single" w:sz="4" w:space="0" w:color="auto"/>
              <w:right w:val="single" w:sz="4" w:space="0" w:color="auto"/>
            </w:tcBorders>
            <w:shd w:val="clear" w:color="auto" w:fill="auto"/>
            <w:noWrap/>
          </w:tcPr>
          <w:p w:rsidR="004B47A0" w:rsidRPr="00656C19" w:rsidRDefault="004B47A0" w:rsidP="005E6DD8">
            <w:pPr>
              <w:jc w:val="center"/>
              <w:rPr>
                <w:rFonts w:ascii="Times New Roman" w:hAnsi="Times New Roman" w:cs="Times New Roman"/>
                <w:b/>
                <w:sz w:val="24"/>
                <w:szCs w:val="24"/>
              </w:rPr>
            </w:pPr>
            <w:r w:rsidRPr="00656C19">
              <w:rPr>
                <w:rFonts w:ascii="Times New Roman" w:hAnsi="Times New Roman" w:cs="Times New Roman"/>
                <w:b/>
                <w:sz w:val="24"/>
                <w:szCs w:val="24"/>
              </w:rPr>
              <w:t>4 600</w:t>
            </w:r>
          </w:p>
        </w:tc>
      </w:tr>
    </w:tbl>
    <w:p w:rsidR="004B47A0" w:rsidRPr="004B47A0" w:rsidRDefault="004B47A0" w:rsidP="004B47A0">
      <w:pPr>
        <w:spacing w:after="0"/>
        <w:jc w:val="both"/>
        <w:rPr>
          <w:rFonts w:ascii="Times New Roman" w:hAnsi="Times New Roman" w:cs="Times New Roman"/>
          <w:b/>
          <w:sz w:val="24"/>
          <w:szCs w:val="24"/>
          <w:lang w:val="uk-UA"/>
        </w:rPr>
      </w:pPr>
      <w:r w:rsidRPr="004B47A0">
        <w:rPr>
          <w:rFonts w:ascii="Times New Roman" w:hAnsi="Times New Roman" w:cs="Times New Roman"/>
          <w:sz w:val="24"/>
          <w:szCs w:val="24"/>
          <w:lang w:val="uk-UA"/>
        </w:rPr>
        <w:t xml:space="preserve">                                    </w:t>
      </w:r>
      <w:r w:rsidRPr="004B47A0">
        <w:rPr>
          <w:rFonts w:ascii="Times New Roman" w:hAnsi="Times New Roman" w:cs="Times New Roman"/>
          <w:b/>
          <w:sz w:val="24"/>
          <w:szCs w:val="24"/>
          <w:lang w:val="uk-UA"/>
        </w:rPr>
        <w:t>Загальні вимоги до предмету закупівлі (кисень медичний):</w:t>
      </w:r>
    </w:p>
    <w:p w:rsidR="004B47A0" w:rsidRPr="004B47A0" w:rsidRDefault="004B47A0" w:rsidP="004B47A0">
      <w:pPr>
        <w:spacing w:after="0"/>
        <w:jc w:val="both"/>
        <w:rPr>
          <w:rFonts w:ascii="Times New Roman" w:hAnsi="Times New Roman" w:cs="Times New Roman"/>
          <w:sz w:val="24"/>
          <w:szCs w:val="24"/>
          <w:lang w:val="uk-UA"/>
        </w:rPr>
      </w:pPr>
      <w:r w:rsidRPr="004B47A0">
        <w:rPr>
          <w:rFonts w:ascii="Times New Roman" w:hAnsi="Times New Roman" w:cs="Times New Roman"/>
          <w:sz w:val="24"/>
          <w:szCs w:val="24"/>
          <w:lang w:val="uk-UA"/>
        </w:rPr>
        <w:t>1.</w:t>
      </w:r>
      <w:r w:rsidRPr="004B47A0">
        <w:rPr>
          <w:rFonts w:ascii="Times New Roman" w:hAnsi="Times New Roman" w:cs="Times New Roman"/>
          <w:sz w:val="24"/>
          <w:szCs w:val="24"/>
          <w:lang w:val="uk-UA"/>
        </w:rPr>
        <w:tab/>
        <w:t>Наявність ліцензії на торгівлю лікарськими засобами (крім виробників).</w:t>
      </w:r>
    </w:p>
    <w:p w:rsidR="004B47A0" w:rsidRPr="004B47A0" w:rsidRDefault="004B47A0" w:rsidP="004B47A0">
      <w:pPr>
        <w:spacing w:after="0"/>
        <w:jc w:val="both"/>
        <w:rPr>
          <w:rFonts w:ascii="Times New Roman" w:hAnsi="Times New Roman" w:cs="Times New Roman"/>
          <w:sz w:val="24"/>
          <w:szCs w:val="24"/>
          <w:lang w:val="uk-UA"/>
        </w:rPr>
      </w:pPr>
      <w:r w:rsidRPr="004B47A0">
        <w:rPr>
          <w:rFonts w:ascii="Times New Roman" w:hAnsi="Times New Roman" w:cs="Times New Roman"/>
          <w:sz w:val="24"/>
          <w:szCs w:val="24"/>
          <w:lang w:val="uk-UA"/>
        </w:rPr>
        <w:t>2.</w:t>
      </w:r>
      <w:r w:rsidRPr="004B47A0">
        <w:rPr>
          <w:rFonts w:ascii="Times New Roman" w:hAnsi="Times New Roman" w:cs="Times New Roman"/>
          <w:sz w:val="24"/>
          <w:szCs w:val="24"/>
          <w:lang w:val="uk-UA"/>
        </w:rPr>
        <w:tab/>
        <w:t>Наявність ліцензії на виготовлення лікарського засобу.</w:t>
      </w:r>
    </w:p>
    <w:p w:rsidR="004B47A0" w:rsidRPr="004B47A0" w:rsidRDefault="004B47A0" w:rsidP="004B47A0">
      <w:pPr>
        <w:spacing w:after="0"/>
        <w:jc w:val="both"/>
        <w:rPr>
          <w:rFonts w:ascii="Times New Roman" w:hAnsi="Times New Roman" w:cs="Times New Roman"/>
          <w:sz w:val="24"/>
          <w:szCs w:val="24"/>
          <w:lang w:val="uk-UA"/>
        </w:rPr>
      </w:pPr>
      <w:r w:rsidRPr="004B47A0">
        <w:rPr>
          <w:rFonts w:ascii="Times New Roman" w:hAnsi="Times New Roman" w:cs="Times New Roman"/>
          <w:sz w:val="24"/>
          <w:szCs w:val="24"/>
          <w:lang w:val="uk-UA"/>
        </w:rPr>
        <w:t>3.</w:t>
      </w:r>
      <w:r w:rsidRPr="004B47A0">
        <w:rPr>
          <w:rFonts w:ascii="Times New Roman" w:hAnsi="Times New Roman" w:cs="Times New Roman"/>
          <w:sz w:val="24"/>
          <w:szCs w:val="24"/>
          <w:lang w:val="uk-UA"/>
        </w:rPr>
        <w:tab/>
        <w:t>Реєстраційне посвідчення.</w:t>
      </w:r>
    </w:p>
    <w:p w:rsidR="004B47A0" w:rsidRPr="004B47A0" w:rsidRDefault="004B47A0" w:rsidP="004B47A0">
      <w:pPr>
        <w:spacing w:after="0"/>
        <w:jc w:val="both"/>
        <w:rPr>
          <w:rFonts w:ascii="Times New Roman" w:hAnsi="Times New Roman" w:cs="Times New Roman"/>
          <w:sz w:val="24"/>
          <w:szCs w:val="24"/>
          <w:lang w:val="uk-UA"/>
        </w:rPr>
      </w:pPr>
      <w:r w:rsidRPr="004B47A0">
        <w:rPr>
          <w:rFonts w:ascii="Times New Roman" w:hAnsi="Times New Roman" w:cs="Times New Roman"/>
          <w:sz w:val="24"/>
          <w:szCs w:val="24"/>
          <w:lang w:val="uk-UA"/>
        </w:rPr>
        <w:t>4.</w:t>
      </w:r>
      <w:r w:rsidRPr="004B47A0">
        <w:rPr>
          <w:rFonts w:ascii="Times New Roman" w:hAnsi="Times New Roman" w:cs="Times New Roman"/>
          <w:sz w:val="24"/>
          <w:szCs w:val="24"/>
          <w:lang w:val="uk-UA"/>
        </w:rPr>
        <w:tab/>
        <w:t>Сертифікат якості.</w:t>
      </w:r>
    </w:p>
    <w:p w:rsidR="004B47A0" w:rsidRPr="004B47A0" w:rsidRDefault="004B47A0" w:rsidP="004B47A0">
      <w:pPr>
        <w:spacing w:after="0"/>
        <w:jc w:val="both"/>
        <w:rPr>
          <w:rFonts w:ascii="Times New Roman" w:hAnsi="Times New Roman" w:cs="Times New Roman"/>
          <w:sz w:val="24"/>
          <w:szCs w:val="24"/>
          <w:lang w:val="uk-UA"/>
        </w:rPr>
      </w:pPr>
      <w:r w:rsidRPr="004B47A0">
        <w:rPr>
          <w:rFonts w:ascii="Times New Roman" w:hAnsi="Times New Roman" w:cs="Times New Roman"/>
          <w:sz w:val="24"/>
          <w:szCs w:val="24"/>
          <w:lang w:val="uk-UA"/>
        </w:rPr>
        <w:t>5.</w:t>
      </w:r>
      <w:r w:rsidRPr="004B47A0">
        <w:rPr>
          <w:rFonts w:ascii="Times New Roman" w:hAnsi="Times New Roman" w:cs="Times New Roman"/>
          <w:sz w:val="24"/>
          <w:szCs w:val="24"/>
          <w:lang w:val="uk-UA"/>
        </w:rPr>
        <w:tab/>
        <w:t>Поставка на тиждень не менше 1 550 м³.</w:t>
      </w:r>
    </w:p>
    <w:p w:rsidR="004B47A0" w:rsidRPr="004B47A0" w:rsidRDefault="004B47A0" w:rsidP="004B47A0">
      <w:pPr>
        <w:spacing w:after="0"/>
        <w:jc w:val="both"/>
        <w:rPr>
          <w:rFonts w:ascii="Times New Roman" w:hAnsi="Times New Roman" w:cs="Times New Roman"/>
          <w:sz w:val="24"/>
          <w:szCs w:val="24"/>
          <w:lang w:val="uk-UA"/>
        </w:rPr>
      </w:pPr>
      <w:r w:rsidRPr="004B47A0">
        <w:rPr>
          <w:rFonts w:ascii="Times New Roman" w:hAnsi="Times New Roman" w:cs="Times New Roman"/>
          <w:sz w:val="24"/>
          <w:szCs w:val="24"/>
          <w:lang w:val="uk-UA"/>
        </w:rPr>
        <w:t>6.</w:t>
      </w:r>
      <w:r w:rsidRPr="004B47A0">
        <w:rPr>
          <w:rFonts w:ascii="Times New Roman" w:hAnsi="Times New Roman" w:cs="Times New Roman"/>
          <w:sz w:val="24"/>
          <w:szCs w:val="24"/>
          <w:lang w:val="uk-UA"/>
        </w:rPr>
        <w:tab/>
        <w:t>Доставка кисню медичного  за рахунок Постачальника та транспортом Постачальника згідно погодженого графіка та часу.</w:t>
      </w:r>
    </w:p>
    <w:p w:rsidR="004B47A0" w:rsidRPr="004B47A0" w:rsidRDefault="004B47A0" w:rsidP="004B47A0">
      <w:pPr>
        <w:spacing w:after="0"/>
        <w:jc w:val="both"/>
        <w:rPr>
          <w:rFonts w:ascii="Times New Roman" w:hAnsi="Times New Roman" w:cs="Times New Roman"/>
          <w:sz w:val="24"/>
          <w:szCs w:val="24"/>
          <w:lang w:val="uk-UA"/>
        </w:rPr>
      </w:pPr>
      <w:r w:rsidRPr="004B47A0">
        <w:rPr>
          <w:rFonts w:ascii="Times New Roman" w:hAnsi="Times New Roman" w:cs="Times New Roman"/>
          <w:sz w:val="24"/>
          <w:szCs w:val="24"/>
          <w:lang w:val="uk-UA"/>
        </w:rPr>
        <w:t>7.</w:t>
      </w:r>
      <w:r w:rsidRPr="004B47A0">
        <w:rPr>
          <w:rFonts w:ascii="Times New Roman" w:hAnsi="Times New Roman" w:cs="Times New Roman"/>
          <w:sz w:val="24"/>
          <w:szCs w:val="24"/>
          <w:lang w:val="uk-UA"/>
        </w:rPr>
        <w:tab/>
        <w:t xml:space="preserve">Тиск в балонах не менше 150 </w:t>
      </w:r>
      <w:proofErr w:type="spellStart"/>
      <w:r w:rsidRPr="004B47A0">
        <w:rPr>
          <w:rFonts w:ascii="Times New Roman" w:hAnsi="Times New Roman" w:cs="Times New Roman"/>
          <w:sz w:val="24"/>
          <w:szCs w:val="24"/>
          <w:lang w:val="uk-UA"/>
        </w:rPr>
        <w:t>атм</w:t>
      </w:r>
      <w:proofErr w:type="spellEnd"/>
      <w:r w:rsidRPr="004B47A0">
        <w:rPr>
          <w:rFonts w:ascii="Times New Roman" w:hAnsi="Times New Roman" w:cs="Times New Roman"/>
          <w:sz w:val="24"/>
          <w:szCs w:val="24"/>
          <w:lang w:val="uk-UA"/>
        </w:rPr>
        <w:t>.</w:t>
      </w:r>
    </w:p>
    <w:p w:rsidR="004B47A0" w:rsidRPr="004B47A0" w:rsidRDefault="004B47A0" w:rsidP="004B47A0">
      <w:pPr>
        <w:spacing w:after="0"/>
        <w:jc w:val="both"/>
        <w:rPr>
          <w:rFonts w:ascii="Times New Roman" w:hAnsi="Times New Roman" w:cs="Times New Roman"/>
          <w:sz w:val="24"/>
          <w:szCs w:val="24"/>
          <w:lang w:val="uk-UA"/>
        </w:rPr>
      </w:pPr>
      <w:r w:rsidRPr="004B47A0">
        <w:rPr>
          <w:rFonts w:ascii="Times New Roman" w:hAnsi="Times New Roman" w:cs="Times New Roman"/>
          <w:sz w:val="24"/>
          <w:szCs w:val="24"/>
          <w:lang w:val="uk-UA"/>
        </w:rPr>
        <w:t>8.</w:t>
      </w:r>
      <w:r w:rsidRPr="004B47A0">
        <w:rPr>
          <w:rFonts w:ascii="Times New Roman" w:hAnsi="Times New Roman" w:cs="Times New Roman"/>
          <w:sz w:val="24"/>
          <w:szCs w:val="24"/>
          <w:lang w:val="uk-UA"/>
        </w:rPr>
        <w:tab/>
        <w:t xml:space="preserve">Ремонт та </w:t>
      </w:r>
      <w:proofErr w:type="spellStart"/>
      <w:r w:rsidRPr="004B47A0">
        <w:rPr>
          <w:rFonts w:ascii="Times New Roman" w:hAnsi="Times New Roman" w:cs="Times New Roman"/>
          <w:sz w:val="24"/>
          <w:szCs w:val="24"/>
          <w:lang w:val="uk-UA"/>
        </w:rPr>
        <w:t>опосвідчення</w:t>
      </w:r>
      <w:proofErr w:type="spellEnd"/>
      <w:r w:rsidRPr="004B47A0">
        <w:rPr>
          <w:rFonts w:ascii="Times New Roman" w:hAnsi="Times New Roman" w:cs="Times New Roman"/>
          <w:sz w:val="24"/>
          <w:szCs w:val="24"/>
          <w:lang w:val="uk-UA"/>
        </w:rPr>
        <w:t xml:space="preserve"> обмінного фонду кисневих балонів – за рахунок  Постачальника.</w:t>
      </w:r>
    </w:p>
    <w:p w:rsidR="004B47A0" w:rsidRPr="004B47A0" w:rsidRDefault="004B47A0" w:rsidP="004B47A0">
      <w:pPr>
        <w:spacing w:after="0"/>
        <w:jc w:val="both"/>
        <w:rPr>
          <w:rFonts w:ascii="Times New Roman" w:hAnsi="Times New Roman" w:cs="Times New Roman"/>
          <w:sz w:val="24"/>
          <w:szCs w:val="24"/>
          <w:lang w:val="uk-UA"/>
        </w:rPr>
      </w:pPr>
      <w:r w:rsidRPr="004B47A0">
        <w:rPr>
          <w:rFonts w:ascii="Times New Roman" w:hAnsi="Times New Roman" w:cs="Times New Roman"/>
          <w:sz w:val="24"/>
          <w:szCs w:val="24"/>
          <w:lang w:val="uk-UA"/>
        </w:rPr>
        <w:t>9.</w:t>
      </w:r>
      <w:r w:rsidRPr="004B47A0">
        <w:rPr>
          <w:rFonts w:ascii="Times New Roman" w:hAnsi="Times New Roman" w:cs="Times New Roman"/>
          <w:sz w:val="24"/>
          <w:szCs w:val="24"/>
          <w:lang w:val="uk-UA"/>
        </w:rPr>
        <w:tab/>
        <w:t xml:space="preserve">Дозвіл на ремонт балонів та їх </w:t>
      </w:r>
      <w:proofErr w:type="spellStart"/>
      <w:r w:rsidRPr="004B47A0">
        <w:rPr>
          <w:rFonts w:ascii="Times New Roman" w:hAnsi="Times New Roman" w:cs="Times New Roman"/>
          <w:sz w:val="24"/>
          <w:szCs w:val="24"/>
          <w:lang w:val="uk-UA"/>
        </w:rPr>
        <w:t>опосвідчення</w:t>
      </w:r>
      <w:proofErr w:type="spellEnd"/>
      <w:r w:rsidRPr="004B47A0">
        <w:rPr>
          <w:rFonts w:ascii="Times New Roman" w:hAnsi="Times New Roman" w:cs="Times New Roman"/>
          <w:sz w:val="24"/>
          <w:szCs w:val="24"/>
          <w:lang w:val="uk-UA"/>
        </w:rPr>
        <w:t>.</w:t>
      </w:r>
    </w:p>
    <w:p w:rsidR="004B47A0" w:rsidRPr="004B47A0" w:rsidRDefault="004B47A0" w:rsidP="004B47A0">
      <w:pPr>
        <w:spacing w:after="0"/>
        <w:jc w:val="both"/>
        <w:rPr>
          <w:rFonts w:ascii="Times New Roman" w:hAnsi="Times New Roman" w:cs="Times New Roman"/>
          <w:sz w:val="24"/>
          <w:szCs w:val="24"/>
          <w:lang w:val="uk-UA"/>
        </w:rPr>
      </w:pPr>
      <w:r w:rsidRPr="004B47A0">
        <w:rPr>
          <w:rFonts w:ascii="Times New Roman" w:hAnsi="Times New Roman" w:cs="Times New Roman"/>
          <w:sz w:val="24"/>
          <w:szCs w:val="24"/>
          <w:lang w:val="uk-UA"/>
        </w:rPr>
        <w:t>10.</w:t>
      </w:r>
      <w:r w:rsidRPr="004B47A0">
        <w:rPr>
          <w:rFonts w:ascii="Times New Roman" w:hAnsi="Times New Roman" w:cs="Times New Roman"/>
          <w:sz w:val="24"/>
          <w:szCs w:val="24"/>
          <w:lang w:val="uk-UA"/>
        </w:rPr>
        <w:tab/>
        <w:t xml:space="preserve"> Наявність обмінного фонду в кількості не менше 50 шт. кисневих балонів.</w:t>
      </w:r>
    </w:p>
    <w:p w:rsidR="004B47A0" w:rsidRPr="004B47A0" w:rsidRDefault="004B47A0" w:rsidP="004B47A0">
      <w:pPr>
        <w:spacing w:after="0"/>
        <w:jc w:val="both"/>
        <w:rPr>
          <w:rFonts w:ascii="Times New Roman" w:hAnsi="Times New Roman" w:cs="Times New Roman"/>
          <w:sz w:val="24"/>
          <w:szCs w:val="24"/>
          <w:lang w:val="uk-UA"/>
        </w:rPr>
      </w:pPr>
      <w:r w:rsidRPr="004B47A0">
        <w:rPr>
          <w:rFonts w:ascii="Times New Roman" w:hAnsi="Times New Roman" w:cs="Times New Roman"/>
          <w:sz w:val="24"/>
          <w:szCs w:val="24"/>
          <w:lang w:val="uk-UA"/>
        </w:rPr>
        <w:t>11.</w:t>
      </w:r>
      <w:r w:rsidRPr="004B47A0">
        <w:rPr>
          <w:rFonts w:ascii="Times New Roman" w:hAnsi="Times New Roman" w:cs="Times New Roman"/>
          <w:sz w:val="24"/>
          <w:szCs w:val="24"/>
          <w:lang w:val="uk-UA"/>
        </w:rPr>
        <w:tab/>
        <w:t xml:space="preserve"> Кожен кисневий балон повинен відповідати технічним умовам згідно з НПАОП 0.00-1.81-18 «Правила охорони праці під час експлуатації обладнання, що працює під тиском» а саме: </w:t>
      </w:r>
    </w:p>
    <w:p w:rsidR="004B47A0" w:rsidRPr="004B47A0" w:rsidRDefault="004B47A0" w:rsidP="004B47A0">
      <w:pPr>
        <w:spacing w:after="0"/>
        <w:jc w:val="both"/>
        <w:rPr>
          <w:rFonts w:ascii="Times New Roman" w:hAnsi="Times New Roman" w:cs="Times New Roman"/>
          <w:sz w:val="24"/>
          <w:szCs w:val="24"/>
          <w:lang w:val="uk-UA"/>
        </w:rPr>
      </w:pPr>
      <w:r w:rsidRPr="004B47A0">
        <w:rPr>
          <w:rFonts w:ascii="Times New Roman" w:hAnsi="Times New Roman" w:cs="Times New Roman"/>
          <w:sz w:val="24"/>
          <w:szCs w:val="24"/>
          <w:lang w:val="uk-UA"/>
        </w:rPr>
        <w:t>-</w:t>
      </w:r>
      <w:r w:rsidRPr="004B47A0">
        <w:rPr>
          <w:rFonts w:ascii="Times New Roman" w:hAnsi="Times New Roman" w:cs="Times New Roman"/>
          <w:sz w:val="24"/>
          <w:szCs w:val="24"/>
          <w:lang w:val="uk-UA"/>
        </w:rPr>
        <w:tab/>
        <w:t>товарний знак підприємства-виготовлювача;</w:t>
      </w:r>
    </w:p>
    <w:p w:rsidR="004B47A0" w:rsidRPr="004B47A0" w:rsidRDefault="004B47A0" w:rsidP="004B47A0">
      <w:pPr>
        <w:spacing w:after="0"/>
        <w:jc w:val="both"/>
        <w:rPr>
          <w:rFonts w:ascii="Times New Roman" w:hAnsi="Times New Roman" w:cs="Times New Roman"/>
          <w:sz w:val="24"/>
          <w:szCs w:val="24"/>
          <w:lang w:val="uk-UA"/>
        </w:rPr>
      </w:pPr>
      <w:r w:rsidRPr="004B47A0">
        <w:rPr>
          <w:rFonts w:ascii="Times New Roman" w:hAnsi="Times New Roman" w:cs="Times New Roman"/>
          <w:sz w:val="24"/>
          <w:szCs w:val="24"/>
          <w:lang w:val="uk-UA"/>
        </w:rPr>
        <w:t>-</w:t>
      </w:r>
      <w:r w:rsidRPr="004B47A0">
        <w:rPr>
          <w:rFonts w:ascii="Times New Roman" w:hAnsi="Times New Roman" w:cs="Times New Roman"/>
          <w:sz w:val="24"/>
          <w:szCs w:val="24"/>
          <w:lang w:val="uk-UA"/>
        </w:rPr>
        <w:tab/>
        <w:t>номер балону;</w:t>
      </w:r>
    </w:p>
    <w:p w:rsidR="004B47A0" w:rsidRPr="004B47A0" w:rsidRDefault="004B47A0" w:rsidP="004B47A0">
      <w:pPr>
        <w:spacing w:after="0"/>
        <w:jc w:val="both"/>
        <w:rPr>
          <w:rFonts w:ascii="Times New Roman" w:hAnsi="Times New Roman" w:cs="Times New Roman"/>
          <w:sz w:val="24"/>
          <w:szCs w:val="24"/>
          <w:lang w:val="uk-UA"/>
        </w:rPr>
      </w:pPr>
      <w:r w:rsidRPr="004B47A0">
        <w:rPr>
          <w:rFonts w:ascii="Times New Roman" w:hAnsi="Times New Roman" w:cs="Times New Roman"/>
          <w:sz w:val="24"/>
          <w:szCs w:val="24"/>
          <w:lang w:val="uk-UA"/>
        </w:rPr>
        <w:t>-</w:t>
      </w:r>
      <w:r w:rsidRPr="004B47A0">
        <w:rPr>
          <w:rFonts w:ascii="Times New Roman" w:hAnsi="Times New Roman" w:cs="Times New Roman"/>
          <w:sz w:val="24"/>
          <w:szCs w:val="24"/>
          <w:lang w:val="uk-UA"/>
        </w:rPr>
        <w:tab/>
        <w:t>фактична маса порожнього балону з точністю до 0,2 кг;</w:t>
      </w:r>
    </w:p>
    <w:p w:rsidR="004B47A0" w:rsidRPr="004B47A0" w:rsidRDefault="004B47A0" w:rsidP="004B47A0">
      <w:pPr>
        <w:spacing w:after="0"/>
        <w:jc w:val="both"/>
        <w:rPr>
          <w:rFonts w:ascii="Times New Roman" w:hAnsi="Times New Roman" w:cs="Times New Roman"/>
          <w:sz w:val="24"/>
          <w:szCs w:val="24"/>
          <w:lang w:val="uk-UA"/>
        </w:rPr>
      </w:pPr>
      <w:r w:rsidRPr="004B47A0">
        <w:rPr>
          <w:rFonts w:ascii="Times New Roman" w:hAnsi="Times New Roman" w:cs="Times New Roman"/>
          <w:sz w:val="24"/>
          <w:szCs w:val="24"/>
          <w:lang w:val="uk-UA"/>
        </w:rPr>
        <w:t>-</w:t>
      </w:r>
      <w:r w:rsidRPr="004B47A0">
        <w:rPr>
          <w:rFonts w:ascii="Times New Roman" w:hAnsi="Times New Roman" w:cs="Times New Roman"/>
          <w:sz w:val="24"/>
          <w:szCs w:val="24"/>
          <w:lang w:val="uk-UA"/>
        </w:rPr>
        <w:tab/>
        <w:t xml:space="preserve">дата (місяць, рік) виготовлення і наступного </w:t>
      </w:r>
      <w:proofErr w:type="spellStart"/>
      <w:r w:rsidRPr="004B47A0">
        <w:rPr>
          <w:rFonts w:ascii="Times New Roman" w:hAnsi="Times New Roman" w:cs="Times New Roman"/>
          <w:sz w:val="24"/>
          <w:szCs w:val="24"/>
          <w:lang w:val="uk-UA"/>
        </w:rPr>
        <w:t>опосвідчення</w:t>
      </w:r>
      <w:proofErr w:type="spellEnd"/>
      <w:r w:rsidRPr="004B47A0">
        <w:rPr>
          <w:rFonts w:ascii="Times New Roman" w:hAnsi="Times New Roman" w:cs="Times New Roman"/>
          <w:sz w:val="24"/>
          <w:szCs w:val="24"/>
          <w:lang w:val="uk-UA"/>
        </w:rPr>
        <w:t>;</w:t>
      </w:r>
    </w:p>
    <w:p w:rsidR="004B47A0" w:rsidRPr="004B47A0" w:rsidRDefault="004B47A0" w:rsidP="004B47A0">
      <w:pPr>
        <w:spacing w:after="0"/>
        <w:jc w:val="both"/>
        <w:rPr>
          <w:rFonts w:ascii="Times New Roman" w:hAnsi="Times New Roman" w:cs="Times New Roman"/>
          <w:sz w:val="24"/>
          <w:szCs w:val="24"/>
          <w:lang w:val="uk-UA"/>
        </w:rPr>
      </w:pPr>
      <w:r w:rsidRPr="004B47A0">
        <w:rPr>
          <w:rFonts w:ascii="Times New Roman" w:hAnsi="Times New Roman" w:cs="Times New Roman"/>
          <w:sz w:val="24"/>
          <w:szCs w:val="24"/>
          <w:lang w:val="uk-UA"/>
        </w:rPr>
        <w:t>-</w:t>
      </w:r>
      <w:r w:rsidRPr="004B47A0">
        <w:rPr>
          <w:rFonts w:ascii="Times New Roman" w:hAnsi="Times New Roman" w:cs="Times New Roman"/>
          <w:sz w:val="24"/>
          <w:szCs w:val="24"/>
          <w:lang w:val="uk-UA"/>
        </w:rPr>
        <w:tab/>
        <w:t xml:space="preserve">робочий тиск (Р) </w:t>
      </w:r>
      <w:proofErr w:type="spellStart"/>
      <w:r w:rsidRPr="004B47A0">
        <w:rPr>
          <w:rFonts w:ascii="Times New Roman" w:hAnsi="Times New Roman" w:cs="Times New Roman"/>
          <w:sz w:val="24"/>
          <w:szCs w:val="24"/>
          <w:lang w:val="uk-UA"/>
        </w:rPr>
        <w:t>мПа</w:t>
      </w:r>
      <w:proofErr w:type="spellEnd"/>
      <w:r w:rsidRPr="004B47A0">
        <w:rPr>
          <w:rFonts w:ascii="Times New Roman" w:hAnsi="Times New Roman" w:cs="Times New Roman"/>
          <w:sz w:val="24"/>
          <w:szCs w:val="24"/>
          <w:lang w:val="uk-UA"/>
        </w:rPr>
        <w:t xml:space="preserve"> (кг/см2)</w:t>
      </w:r>
    </w:p>
    <w:p w:rsidR="004B47A0" w:rsidRPr="004B47A0" w:rsidRDefault="004B47A0" w:rsidP="004B47A0">
      <w:pPr>
        <w:spacing w:after="0"/>
        <w:jc w:val="both"/>
        <w:rPr>
          <w:rFonts w:ascii="Times New Roman" w:hAnsi="Times New Roman" w:cs="Times New Roman"/>
          <w:sz w:val="24"/>
          <w:szCs w:val="24"/>
          <w:lang w:val="uk-UA"/>
        </w:rPr>
      </w:pPr>
      <w:r w:rsidRPr="004B47A0">
        <w:rPr>
          <w:rFonts w:ascii="Times New Roman" w:hAnsi="Times New Roman" w:cs="Times New Roman"/>
          <w:sz w:val="24"/>
          <w:szCs w:val="24"/>
          <w:lang w:val="uk-UA"/>
        </w:rPr>
        <w:t>-</w:t>
      </w:r>
      <w:r w:rsidRPr="004B47A0">
        <w:rPr>
          <w:rFonts w:ascii="Times New Roman" w:hAnsi="Times New Roman" w:cs="Times New Roman"/>
          <w:sz w:val="24"/>
          <w:szCs w:val="24"/>
          <w:lang w:val="uk-UA"/>
        </w:rPr>
        <w:tab/>
        <w:t xml:space="preserve">пробний гідравлічний тиск (П) </w:t>
      </w:r>
      <w:proofErr w:type="spellStart"/>
      <w:r w:rsidRPr="004B47A0">
        <w:rPr>
          <w:rFonts w:ascii="Times New Roman" w:hAnsi="Times New Roman" w:cs="Times New Roman"/>
          <w:sz w:val="24"/>
          <w:szCs w:val="24"/>
          <w:lang w:val="uk-UA"/>
        </w:rPr>
        <w:t>мПа</w:t>
      </w:r>
      <w:proofErr w:type="spellEnd"/>
      <w:r w:rsidRPr="004B47A0">
        <w:rPr>
          <w:rFonts w:ascii="Times New Roman" w:hAnsi="Times New Roman" w:cs="Times New Roman"/>
          <w:sz w:val="24"/>
          <w:szCs w:val="24"/>
          <w:lang w:val="uk-UA"/>
        </w:rPr>
        <w:t xml:space="preserve"> (кг/см2);</w:t>
      </w:r>
    </w:p>
    <w:p w:rsidR="004B47A0" w:rsidRPr="004B47A0" w:rsidRDefault="004B47A0" w:rsidP="004B47A0">
      <w:pPr>
        <w:spacing w:after="0"/>
        <w:jc w:val="both"/>
        <w:rPr>
          <w:rFonts w:ascii="Times New Roman" w:hAnsi="Times New Roman" w:cs="Times New Roman"/>
          <w:sz w:val="24"/>
          <w:szCs w:val="24"/>
          <w:lang w:val="uk-UA"/>
        </w:rPr>
      </w:pPr>
      <w:r w:rsidRPr="004B47A0">
        <w:rPr>
          <w:rFonts w:ascii="Times New Roman" w:hAnsi="Times New Roman" w:cs="Times New Roman"/>
          <w:sz w:val="24"/>
          <w:szCs w:val="24"/>
          <w:lang w:val="uk-UA"/>
        </w:rPr>
        <w:lastRenderedPageBreak/>
        <w:t>-</w:t>
      </w:r>
      <w:r w:rsidRPr="004B47A0">
        <w:rPr>
          <w:rFonts w:ascii="Times New Roman" w:hAnsi="Times New Roman" w:cs="Times New Roman"/>
          <w:sz w:val="24"/>
          <w:szCs w:val="24"/>
          <w:lang w:val="uk-UA"/>
        </w:rPr>
        <w:tab/>
        <w:t>місткість балонів;</w:t>
      </w:r>
    </w:p>
    <w:p w:rsidR="004B47A0" w:rsidRPr="004B47A0" w:rsidRDefault="004B47A0" w:rsidP="004B47A0">
      <w:pPr>
        <w:spacing w:after="0"/>
        <w:jc w:val="both"/>
        <w:rPr>
          <w:rFonts w:ascii="Times New Roman" w:hAnsi="Times New Roman" w:cs="Times New Roman"/>
          <w:sz w:val="24"/>
          <w:szCs w:val="24"/>
          <w:lang w:val="uk-UA"/>
        </w:rPr>
      </w:pPr>
      <w:r w:rsidRPr="004B47A0">
        <w:rPr>
          <w:rFonts w:ascii="Times New Roman" w:hAnsi="Times New Roman" w:cs="Times New Roman"/>
          <w:sz w:val="24"/>
          <w:szCs w:val="24"/>
          <w:lang w:val="uk-UA"/>
        </w:rPr>
        <w:t>-</w:t>
      </w:r>
      <w:r w:rsidRPr="004B47A0">
        <w:rPr>
          <w:rFonts w:ascii="Times New Roman" w:hAnsi="Times New Roman" w:cs="Times New Roman"/>
          <w:sz w:val="24"/>
          <w:szCs w:val="24"/>
          <w:lang w:val="uk-UA"/>
        </w:rPr>
        <w:tab/>
        <w:t>клеймо відділу технічного контролю (ВТК) підприємства-виготовлювача;</w:t>
      </w:r>
    </w:p>
    <w:p w:rsidR="004B47A0" w:rsidRPr="004B47A0" w:rsidRDefault="004B47A0" w:rsidP="004B47A0">
      <w:pPr>
        <w:spacing w:after="0"/>
        <w:jc w:val="both"/>
        <w:rPr>
          <w:rFonts w:ascii="Times New Roman" w:hAnsi="Times New Roman" w:cs="Times New Roman"/>
          <w:sz w:val="24"/>
          <w:szCs w:val="24"/>
          <w:lang w:val="uk-UA"/>
        </w:rPr>
      </w:pPr>
      <w:r w:rsidRPr="004B47A0">
        <w:rPr>
          <w:rFonts w:ascii="Times New Roman" w:hAnsi="Times New Roman" w:cs="Times New Roman"/>
          <w:sz w:val="24"/>
          <w:szCs w:val="24"/>
          <w:lang w:val="uk-UA"/>
        </w:rPr>
        <w:t>-</w:t>
      </w:r>
      <w:r w:rsidRPr="004B47A0">
        <w:rPr>
          <w:rFonts w:ascii="Times New Roman" w:hAnsi="Times New Roman" w:cs="Times New Roman"/>
          <w:sz w:val="24"/>
          <w:szCs w:val="24"/>
          <w:lang w:val="uk-UA"/>
        </w:rPr>
        <w:tab/>
        <w:t>зовнішня поверхня балонів повинна бути пофарбована в голубий колір, напис «кисень медичний» нанесений чорним кольором;</w:t>
      </w:r>
    </w:p>
    <w:p w:rsidR="004B47A0" w:rsidRPr="004B47A0" w:rsidRDefault="004B47A0" w:rsidP="004B47A0">
      <w:pPr>
        <w:spacing w:after="0"/>
        <w:jc w:val="both"/>
        <w:rPr>
          <w:rFonts w:ascii="Times New Roman" w:hAnsi="Times New Roman" w:cs="Times New Roman"/>
          <w:sz w:val="24"/>
          <w:szCs w:val="24"/>
          <w:lang w:val="uk-UA"/>
        </w:rPr>
      </w:pPr>
      <w:r w:rsidRPr="004B47A0">
        <w:rPr>
          <w:rFonts w:ascii="Times New Roman" w:hAnsi="Times New Roman" w:cs="Times New Roman"/>
          <w:sz w:val="24"/>
          <w:szCs w:val="24"/>
          <w:lang w:val="uk-UA"/>
        </w:rPr>
        <w:t>-</w:t>
      </w:r>
      <w:r w:rsidRPr="004B47A0">
        <w:rPr>
          <w:rFonts w:ascii="Times New Roman" w:hAnsi="Times New Roman" w:cs="Times New Roman"/>
          <w:sz w:val="24"/>
          <w:szCs w:val="24"/>
          <w:lang w:val="uk-UA"/>
        </w:rPr>
        <w:tab/>
        <w:t>вентиль кожного балону повинен комплектуватись заглушкою, яка накручується на боковий штуцер та обов’язково захисним ковпаком.</w:t>
      </w:r>
    </w:p>
    <w:p w:rsidR="004B47A0" w:rsidRPr="004B47A0" w:rsidRDefault="004B47A0" w:rsidP="004B47A0">
      <w:pPr>
        <w:spacing w:after="0"/>
        <w:jc w:val="both"/>
        <w:rPr>
          <w:rFonts w:ascii="Times New Roman" w:hAnsi="Times New Roman" w:cs="Times New Roman"/>
          <w:sz w:val="24"/>
          <w:szCs w:val="24"/>
          <w:lang w:val="uk-UA"/>
        </w:rPr>
      </w:pPr>
      <w:r w:rsidRPr="004B47A0">
        <w:rPr>
          <w:rFonts w:ascii="Times New Roman" w:hAnsi="Times New Roman" w:cs="Times New Roman"/>
          <w:sz w:val="24"/>
          <w:szCs w:val="24"/>
          <w:lang w:val="uk-UA"/>
        </w:rPr>
        <w:t>12.</w:t>
      </w:r>
      <w:r w:rsidRPr="004B47A0">
        <w:rPr>
          <w:rFonts w:ascii="Times New Roman" w:hAnsi="Times New Roman" w:cs="Times New Roman"/>
          <w:sz w:val="24"/>
          <w:szCs w:val="24"/>
          <w:lang w:val="uk-UA"/>
        </w:rPr>
        <w:tab/>
        <w:t>Наявність лабораторії для проведення аналізу кожної партії.</w:t>
      </w:r>
    </w:p>
    <w:p w:rsidR="004B47A0" w:rsidRPr="004B47A0" w:rsidRDefault="004B47A0" w:rsidP="004B47A0">
      <w:pPr>
        <w:spacing w:after="0"/>
        <w:jc w:val="both"/>
        <w:rPr>
          <w:rFonts w:ascii="Times New Roman" w:hAnsi="Times New Roman" w:cs="Times New Roman"/>
          <w:sz w:val="24"/>
          <w:szCs w:val="24"/>
          <w:lang w:val="uk-UA"/>
        </w:rPr>
      </w:pPr>
      <w:r w:rsidRPr="004B47A0">
        <w:rPr>
          <w:rFonts w:ascii="Times New Roman" w:hAnsi="Times New Roman" w:cs="Times New Roman"/>
          <w:sz w:val="24"/>
          <w:szCs w:val="24"/>
          <w:lang w:val="uk-UA"/>
        </w:rPr>
        <w:t>13.</w:t>
      </w:r>
      <w:r w:rsidRPr="004B47A0">
        <w:rPr>
          <w:rFonts w:ascii="Times New Roman" w:hAnsi="Times New Roman" w:cs="Times New Roman"/>
          <w:sz w:val="24"/>
          <w:szCs w:val="24"/>
          <w:lang w:val="uk-UA"/>
        </w:rPr>
        <w:tab/>
        <w:t>Якість поставленого кисню медичного повинна відповідати стандартам України згідно ГОСТ 5583-78.</w:t>
      </w:r>
    </w:p>
    <w:p w:rsidR="004B47A0" w:rsidRPr="004B47A0" w:rsidRDefault="004B47A0" w:rsidP="004B47A0">
      <w:pPr>
        <w:spacing w:after="0"/>
        <w:jc w:val="both"/>
        <w:rPr>
          <w:rFonts w:ascii="Times New Roman" w:hAnsi="Times New Roman" w:cs="Times New Roman"/>
          <w:sz w:val="24"/>
          <w:szCs w:val="24"/>
          <w:lang w:val="uk-UA"/>
        </w:rPr>
      </w:pPr>
      <w:r w:rsidRPr="004B47A0">
        <w:rPr>
          <w:rFonts w:ascii="Times New Roman" w:hAnsi="Times New Roman" w:cs="Times New Roman"/>
          <w:sz w:val="24"/>
          <w:szCs w:val="24"/>
          <w:lang w:val="uk-UA"/>
        </w:rPr>
        <w:t>14.</w:t>
      </w:r>
      <w:r w:rsidRPr="004B47A0">
        <w:rPr>
          <w:rFonts w:ascii="Times New Roman" w:hAnsi="Times New Roman" w:cs="Times New Roman"/>
          <w:sz w:val="24"/>
          <w:szCs w:val="24"/>
          <w:lang w:val="uk-UA"/>
        </w:rPr>
        <w:tab/>
        <w:t xml:space="preserve">Відповідальність за формування ціни покладається на учасника та ціна   повинна відповідати вимогам чинного законодавства. </w:t>
      </w:r>
    </w:p>
    <w:p w:rsidR="004B47A0" w:rsidRPr="004B47A0" w:rsidRDefault="004B47A0" w:rsidP="004B47A0">
      <w:pPr>
        <w:spacing w:after="0"/>
        <w:jc w:val="both"/>
        <w:rPr>
          <w:rFonts w:ascii="Times New Roman" w:hAnsi="Times New Roman" w:cs="Times New Roman"/>
          <w:sz w:val="24"/>
          <w:szCs w:val="24"/>
          <w:lang w:val="uk-UA"/>
        </w:rPr>
      </w:pPr>
      <w:r w:rsidRPr="004B47A0">
        <w:rPr>
          <w:rFonts w:ascii="Times New Roman" w:hAnsi="Times New Roman" w:cs="Times New Roman"/>
          <w:sz w:val="24"/>
          <w:szCs w:val="24"/>
          <w:lang w:val="uk-UA"/>
        </w:rPr>
        <w:t xml:space="preserve">   15.Учасник визначає ціни на товари і послуги, які він пропонує поставити за Договором, з урахуванням усіх своїх витрат на виробництво кисню, доставку, страхування товару, сплата податків та зборів та усіх інших витрат.</w:t>
      </w:r>
    </w:p>
    <w:p w:rsidR="004B47A0" w:rsidRPr="004B47A0" w:rsidRDefault="004B47A0" w:rsidP="004B47A0">
      <w:pPr>
        <w:spacing w:after="0"/>
        <w:jc w:val="both"/>
        <w:rPr>
          <w:rFonts w:ascii="Times New Roman" w:hAnsi="Times New Roman" w:cs="Times New Roman"/>
          <w:sz w:val="24"/>
          <w:szCs w:val="24"/>
          <w:lang w:val="uk-UA"/>
        </w:rPr>
      </w:pPr>
      <w:r w:rsidRPr="004B47A0">
        <w:rPr>
          <w:rFonts w:ascii="Times New Roman" w:hAnsi="Times New Roman" w:cs="Times New Roman"/>
          <w:sz w:val="24"/>
          <w:szCs w:val="24"/>
          <w:lang w:val="uk-UA"/>
        </w:rPr>
        <w:t>16. Учасник повинен надати гарантійний лист на поставку продукції належної якості та необхідної кількості у відповідні терміни згідно заявки Замовника зі складу Учасника.</w:t>
      </w:r>
    </w:p>
    <w:p w:rsidR="004B47A0" w:rsidRPr="004B47A0" w:rsidRDefault="004B47A0" w:rsidP="004B47A0">
      <w:pPr>
        <w:spacing w:after="0"/>
        <w:jc w:val="both"/>
        <w:rPr>
          <w:rFonts w:ascii="Times New Roman" w:hAnsi="Times New Roman" w:cs="Times New Roman"/>
          <w:sz w:val="24"/>
          <w:szCs w:val="24"/>
          <w:lang w:val="uk-UA"/>
        </w:rPr>
      </w:pPr>
      <w:r w:rsidRPr="004B47A0">
        <w:rPr>
          <w:rFonts w:ascii="Times New Roman" w:hAnsi="Times New Roman" w:cs="Times New Roman"/>
          <w:sz w:val="24"/>
          <w:szCs w:val="24"/>
          <w:lang w:val="uk-UA"/>
        </w:rPr>
        <w:t xml:space="preserve">17. Спроможність учасника поставити товар повинна підтверджуватись оригіналом листа авторизації від виробника про передачу повноважень на продаж (реалізацію) товару у необхідній кількості, якості та у потрібні терміни, виданим із зазначенням Замовника торгів та номером закупівлі, що оприлюднене на </w:t>
      </w:r>
      <w:proofErr w:type="spellStart"/>
      <w:r w:rsidRPr="004B47A0">
        <w:rPr>
          <w:rFonts w:ascii="Times New Roman" w:hAnsi="Times New Roman" w:cs="Times New Roman"/>
          <w:sz w:val="24"/>
          <w:szCs w:val="24"/>
          <w:lang w:val="uk-UA"/>
        </w:rPr>
        <w:t>Prozorro</w:t>
      </w:r>
      <w:proofErr w:type="spellEnd"/>
      <w:r w:rsidRPr="004B47A0">
        <w:rPr>
          <w:rFonts w:ascii="Times New Roman" w:hAnsi="Times New Roman" w:cs="Times New Roman"/>
          <w:sz w:val="24"/>
          <w:szCs w:val="24"/>
          <w:lang w:val="uk-UA"/>
        </w:rPr>
        <w:t>.</w:t>
      </w:r>
    </w:p>
    <w:p w:rsidR="004B47A0" w:rsidRPr="004B47A0" w:rsidRDefault="004B47A0" w:rsidP="004B47A0">
      <w:pPr>
        <w:spacing w:after="0"/>
        <w:jc w:val="both"/>
        <w:rPr>
          <w:rFonts w:ascii="Times New Roman" w:hAnsi="Times New Roman" w:cs="Times New Roman"/>
          <w:sz w:val="24"/>
          <w:szCs w:val="24"/>
          <w:lang w:val="uk-UA"/>
        </w:rPr>
      </w:pPr>
      <w:r w:rsidRPr="004B47A0">
        <w:rPr>
          <w:rFonts w:ascii="Times New Roman" w:hAnsi="Times New Roman" w:cs="Times New Roman"/>
          <w:sz w:val="24"/>
          <w:szCs w:val="24"/>
          <w:lang w:val="uk-UA"/>
        </w:rPr>
        <w:t xml:space="preserve">     18.Учасник повинен надати у складі пропозиції копії дозволів на проведення робіт підвищеної небезпеки, перевезення небезпечних вантажів (кисню медичного газоподібного), ліцензії на виробництво/продаж кисню медичного газоподібного.</w:t>
      </w:r>
    </w:p>
    <w:p w:rsidR="004B47A0" w:rsidRPr="004B47A0" w:rsidRDefault="004B47A0" w:rsidP="004B47A0">
      <w:pPr>
        <w:spacing w:after="0"/>
        <w:jc w:val="both"/>
        <w:rPr>
          <w:rFonts w:ascii="Times New Roman" w:hAnsi="Times New Roman" w:cs="Times New Roman"/>
          <w:sz w:val="24"/>
          <w:szCs w:val="24"/>
          <w:lang w:val="uk-UA"/>
        </w:rPr>
      </w:pPr>
      <w:r w:rsidRPr="004B47A0">
        <w:rPr>
          <w:rFonts w:ascii="Times New Roman" w:hAnsi="Times New Roman" w:cs="Times New Roman"/>
          <w:sz w:val="24"/>
          <w:szCs w:val="24"/>
          <w:lang w:val="uk-UA"/>
        </w:rPr>
        <w:t xml:space="preserve">      19. Надати гарантійний лист про застосування заходів із захисту довкілля, про те, що товар буде поставлено із врахуванням екологічних вимог згідно </w:t>
      </w:r>
      <w:proofErr w:type="spellStart"/>
      <w:r w:rsidRPr="004B47A0">
        <w:rPr>
          <w:rFonts w:ascii="Times New Roman" w:hAnsi="Times New Roman" w:cs="Times New Roman"/>
          <w:sz w:val="24"/>
          <w:szCs w:val="24"/>
          <w:lang w:val="uk-UA"/>
        </w:rPr>
        <w:t>чиного</w:t>
      </w:r>
      <w:proofErr w:type="spellEnd"/>
      <w:r w:rsidRPr="004B47A0">
        <w:rPr>
          <w:rFonts w:ascii="Times New Roman" w:hAnsi="Times New Roman" w:cs="Times New Roman"/>
          <w:sz w:val="24"/>
          <w:szCs w:val="24"/>
          <w:lang w:val="uk-UA"/>
        </w:rPr>
        <w:t xml:space="preserve"> законодавства.</w:t>
      </w:r>
    </w:p>
    <w:p w:rsidR="004B47A0" w:rsidRPr="004B47A0" w:rsidRDefault="004B47A0" w:rsidP="004B47A0">
      <w:pPr>
        <w:spacing w:after="0"/>
        <w:jc w:val="both"/>
        <w:rPr>
          <w:rFonts w:ascii="Times New Roman" w:hAnsi="Times New Roman" w:cs="Times New Roman"/>
          <w:sz w:val="24"/>
          <w:szCs w:val="24"/>
          <w:lang w:val="uk-UA"/>
        </w:rPr>
      </w:pPr>
      <w:r w:rsidRPr="004B47A0">
        <w:rPr>
          <w:rFonts w:ascii="Times New Roman" w:hAnsi="Times New Roman" w:cs="Times New Roman"/>
          <w:sz w:val="24"/>
          <w:szCs w:val="24"/>
          <w:lang w:val="uk-UA"/>
        </w:rPr>
        <w:t xml:space="preserve">      20. Місце поставки товару: </w:t>
      </w:r>
      <w:proofErr w:type="spellStart"/>
      <w:r w:rsidRPr="004B47A0">
        <w:rPr>
          <w:rFonts w:ascii="Times New Roman" w:hAnsi="Times New Roman" w:cs="Times New Roman"/>
          <w:sz w:val="24"/>
          <w:szCs w:val="24"/>
          <w:lang w:val="uk-UA"/>
        </w:rPr>
        <w:t>м.Полтава</w:t>
      </w:r>
      <w:proofErr w:type="spellEnd"/>
      <w:r w:rsidRPr="004B47A0">
        <w:rPr>
          <w:rFonts w:ascii="Times New Roman" w:hAnsi="Times New Roman" w:cs="Times New Roman"/>
          <w:sz w:val="24"/>
          <w:szCs w:val="24"/>
          <w:lang w:val="uk-UA"/>
        </w:rPr>
        <w:t>, вул. Шевченка, 23 та вул. Шевченка, 34.</w:t>
      </w:r>
    </w:p>
    <w:p w:rsidR="004B47A0" w:rsidRPr="004B47A0" w:rsidRDefault="004B47A0" w:rsidP="004B47A0">
      <w:pPr>
        <w:spacing w:after="0"/>
        <w:jc w:val="both"/>
        <w:rPr>
          <w:rFonts w:ascii="Times New Roman" w:hAnsi="Times New Roman" w:cs="Times New Roman"/>
          <w:b/>
          <w:sz w:val="24"/>
          <w:szCs w:val="24"/>
          <w:lang w:val="uk-UA"/>
        </w:rPr>
      </w:pPr>
      <w:r w:rsidRPr="004B47A0">
        <w:rPr>
          <w:rFonts w:ascii="Times New Roman" w:hAnsi="Times New Roman" w:cs="Times New Roman"/>
          <w:b/>
          <w:sz w:val="24"/>
          <w:szCs w:val="24"/>
          <w:lang w:val="uk-UA"/>
        </w:rPr>
        <w:t xml:space="preserve">                                    Загальні вимоги до предмету закупівлі (кисень медичний рідкий): </w:t>
      </w:r>
    </w:p>
    <w:p w:rsidR="004B47A0" w:rsidRPr="004B47A0" w:rsidRDefault="004B47A0" w:rsidP="004B47A0">
      <w:pPr>
        <w:spacing w:after="0"/>
        <w:jc w:val="both"/>
        <w:rPr>
          <w:rFonts w:ascii="Times New Roman" w:hAnsi="Times New Roman" w:cs="Times New Roman"/>
          <w:sz w:val="24"/>
          <w:szCs w:val="24"/>
          <w:lang w:val="uk-UA"/>
        </w:rPr>
      </w:pPr>
      <w:r w:rsidRPr="004B47A0">
        <w:rPr>
          <w:rFonts w:ascii="Times New Roman" w:hAnsi="Times New Roman" w:cs="Times New Roman"/>
          <w:sz w:val="24"/>
          <w:szCs w:val="24"/>
          <w:lang w:val="uk-UA"/>
        </w:rPr>
        <w:t xml:space="preserve">          1. Товар за якісними показниками повинен відповідати вимогам МКЯ   ГОСТ 6331-78. </w:t>
      </w:r>
    </w:p>
    <w:p w:rsidR="004B47A0" w:rsidRPr="004B47A0" w:rsidRDefault="004B47A0" w:rsidP="004B47A0">
      <w:pPr>
        <w:spacing w:after="0"/>
        <w:jc w:val="both"/>
        <w:rPr>
          <w:rFonts w:ascii="Times New Roman" w:hAnsi="Times New Roman" w:cs="Times New Roman"/>
          <w:sz w:val="24"/>
          <w:szCs w:val="24"/>
          <w:lang w:val="uk-UA"/>
        </w:rPr>
      </w:pPr>
      <w:r w:rsidRPr="004B47A0">
        <w:rPr>
          <w:rFonts w:ascii="Times New Roman" w:hAnsi="Times New Roman" w:cs="Times New Roman"/>
          <w:sz w:val="24"/>
          <w:szCs w:val="24"/>
          <w:lang w:val="uk-UA"/>
        </w:rPr>
        <w:t xml:space="preserve">          2. Товар повинен бути зареєстрований в Україні, мати сертифікат якості, (без стороннього запаху, без вмісту </w:t>
      </w:r>
      <w:proofErr w:type="spellStart"/>
      <w:r w:rsidRPr="004B47A0">
        <w:rPr>
          <w:rFonts w:ascii="Times New Roman" w:hAnsi="Times New Roman" w:cs="Times New Roman"/>
          <w:sz w:val="24"/>
          <w:szCs w:val="24"/>
          <w:lang w:val="uk-UA"/>
        </w:rPr>
        <w:t>масел</w:t>
      </w:r>
      <w:proofErr w:type="spellEnd"/>
      <w:r w:rsidRPr="004B47A0">
        <w:rPr>
          <w:rFonts w:ascii="Times New Roman" w:hAnsi="Times New Roman" w:cs="Times New Roman"/>
          <w:sz w:val="24"/>
          <w:szCs w:val="24"/>
          <w:lang w:val="uk-UA"/>
        </w:rPr>
        <w:t xml:space="preserve">, оксиду вуглецю, газоподібних кислот, лугів, озону та інших газів </w:t>
      </w:r>
      <w:proofErr w:type="spellStart"/>
      <w:r w:rsidRPr="004B47A0">
        <w:rPr>
          <w:rFonts w:ascii="Times New Roman" w:hAnsi="Times New Roman" w:cs="Times New Roman"/>
          <w:sz w:val="24"/>
          <w:szCs w:val="24"/>
          <w:lang w:val="uk-UA"/>
        </w:rPr>
        <w:t>окислювачів</w:t>
      </w:r>
      <w:proofErr w:type="spellEnd"/>
      <w:r w:rsidRPr="004B47A0">
        <w:rPr>
          <w:rFonts w:ascii="Times New Roman" w:hAnsi="Times New Roman" w:cs="Times New Roman"/>
          <w:sz w:val="24"/>
          <w:szCs w:val="24"/>
          <w:lang w:val="uk-UA"/>
        </w:rPr>
        <w:t xml:space="preserve">, без вмісту вологи і механічних домішок). </w:t>
      </w:r>
    </w:p>
    <w:p w:rsidR="004B47A0" w:rsidRPr="004B47A0" w:rsidRDefault="004B47A0" w:rsidP="004B47A0">
      <w:pPr>
        <w:spacing w:after="0"/>
        <w:jc w:val="both"/>
        <w:rPr>
          <w:rFonts w:ascii="Times New Roman" w:hAnsi="Times New Roman" w:cs="Times New Roman"/>
          <w:sz w:val="24"/>
          <w:szCs w:val="24"/>
          <w:lang w:val="uk-UA"/>
        </w:rPr>
      </w:pPr>
      <w:r w:rsidRPr="004B47A0">
        <w:rPr>
          <w:rFonts w:ascii="Times New Roman" w:hAnsi="Times New Roman" w:cs="Times New Roman"/>
          <w:sz w:val="24"/>
          <w:szCs w:val="24"/>
          <w:lang w:val="uk-UA"/>
        </w:rPr>
        <w:t>Об’ємна частка кисню - не менше 99,5%</w:t>
      </w:r>
    </w:p>
    <w:p w:rsidR="004B47A0" w:rsidRPr="004B47A0" w:rsidRDefault="004B47A0" w:rsidP="004B47A0">
      <w:pPr>
        <w:spacing w:after="0"/>
        <w:jc w:val="both"/>
        <w:rPr>
          <w:rFonts w:ascii="Times New Roman" w:hAnsi="Times New Roman" w:cs="Times New Roman"/>
          <w:sz w:val="24"/>
          <w:szCs w:val="24"/>
          <w:lang w:val="uk-UA"/>
        </w:rPr>
      </w:pPr>
      <w:r w:rsidRPr="004B47A0">
        <w:rPr>
          <w:rFonts w:ascii="Times New Roman" w:hAnsi="Times New Roman" w:cs="Times New Roman"/>
          <w:sz w:val="24"/>
          <w:szCs w:val="24"/>
          <w:lang w:val="uk-UA"/>
        </w:rPr>
        <w:t xml:space="preserve">          3. Кисень рідкий медичний (поставляється транспортними цистернами), заправляється     в газифікатор (посудину стаціонарну для кріогенних газів). Якість кисню медичного рідкого повинна відповідати вимогам відповідних діючих нормативних документів та мати санітарно - епідеміологічний висновок та сертифікат якості на кожну партію поставки продукції. Наявність ліцензії на торгівлю лікарськими засобами (крім виробників).</w:t>
      </w:r>
    </w:p>
    <w:p w:rsidR="004B47A0" w:rsidRPr="004B47A0" w:rsidRDefault="004B47A0" w:rsidP="004B47A0">
      <w:pPr>
        <w:spacing w:after="0"/>
        <w:jc w:val="both"/>
        <w:rPr>
          <w:rFonts w:ascii="Times New Roman" w:hAnsi="Times New Roman" w:cs="Times New Roman"/>
          <w:sz w:val="24"/>
          <w:szCs w:val="24"/>
          <w:lang w:val="uk-UA"/>
        </w:rPr>
      </w:pPr>
      <w:r w:rsidRPr="004B47A0">
        <w:rPr>
          <w:rFonts w:ascii="Times New Roman" w:hAnsi="Times New Roman" w:cs="Times New Roman"/>
          <w:sz w:val="24"/>
          <w:szCs w:val="24"/>
          <w:lang w:val="uk-UA"/>
        </w:rPr>
        <w:t>4.</w:t>
      </w:r>
      <w:r w:rsidRPr="004B47A0">
        <w:rPr>
          <w:rFonts w:ascii="Times New Roman" w:hAnsi="Times New Roman" w:cs="Times New Roman"/>
          <w:sz w:val="24"/>
          <w:szCs w:val="24"/>
          <w:lang w:val="uk-UA"/>
        </w:rPr>
        <w:tab/>
        <w:t>Наявність ліцензії на виготовлення лікарського засобу.</w:t>
      </w:r>
    </w:p>
    <w:p w:rsidR="004B47A0" w:rsidRPr="004B47A0" w:rsidRDefault="004B47A0" w:rsidP="004B47A0">
      <w:pPr>
        <w:spacing w:after="0"/>
        <w:jc w:val="both"/>
        <w:rPr>
          <w:rFonts w:ascii="Times New Roman" w:hAnsi="Times New Roman" w:cs="Times New Roman"/>
          <w:sz w:val="24"/>
          <w:szCs w:val="24"/>
          <w:lang w:val="uk-UA"/>
        </w:rPr>
      </w:pPr>
      <w:r w:rsidRPr="004B47A0">
        <w:rPr>
          <w:rFonts w:ascii="Times New Roman" w:hAnsi="Times New Roman" w:cs="Times New Roman"/>
          <w:sz w:val="24"/>
          <w:szCs w:val="24"/>
          <w:lang w:val="uk-UA"/>
        </w:rPr>
        <w:t>5.</w:t>
      </w:r>
      <w:r w:rsidRPr="004B47A0">
        <w:rPr>
          <w:rFonts w:ascii="Times New Roman" w:hAnsi="Times New Roman" w:cs="Times New Roman"/>
          <w:sz w:val="24"/>
          <w:szCs w:val="24"/>
          <w:lang w:val="uk-UA"/>
        </w:rPr>
        <w:tab/>
        <w:t>Реєстраційне посвідчення.</w:t>
      </w:r>
    </w:p>
    <w:p w:rsidR="004B47A0" w:rsidRPr="004B47A0" w:rsidRDefault="004B47A0" w:rsidP="004B47A0">
      <w:pPr>
        <w:spacing w:after="0"/>
        <w:jc w:val="both"/>
        <w:rPr>
          <w:rFonts w:ascii="Times New Roman" w:hAnsi="Times New Roman" w:cs="Times New Roman"/>
          <w:sz w:val="24"/>
          <w:szCs w:val="24"/>
          <w:lang w:val="uk-UA"/>
        </w:rPr>
      </w:pPr>
      <w:r w:rsidRPr="004B47A0">
        <w:rPr>
          <w:rFonts w:ascii="Times New Roman" w:hAnsi="Times New Roman" w:cs="Times New Roman"/>
          <w:sz w:val="24"/>
          <w:szCs w:val="24"/>
          <w:lang w:val="uk-UA"/>
        </w:rPr>
        <w:t>6.</w:t>
      </w:r>
      <w:r w:rsidRPr="004B47A0">
        <w:rPr>
          <w:rFonts w:ascii="Times New Roman" w:hAnsi="Times New Roman" w:cs="Times New Roman"/>
          <w:sz w:val="24"/>
          <w:szCs w:val="24"/>
          <w:lang w:val="uk-UA"/>
        </w:rPr>
        <w:tab/>
        <w:t>Сертифікат якості.</w:t>
      </w:r>
    </w:p>
    <w:p w:rsidR="004B47A0" w:rsidRPr="004B47A0" w:rsidRDefault="004B47A0" w:rsidP="004B47A0">
      <w:pPr>
        <w:spacing w:after="0"/>
        <w:jc w:val="both"/>
        <w:rPr>
          <w:rFonts w:ascii="Times New Roman" w:hAnsi="Times New Roman" w:cs="Times New Roman"/>
          <w:sz w:val="24"/>
          <w:szCs w:val="24"/>
          <w:lang w:val="uk-UA"/>
        </w:rPr>
      </w:pPr>
      <w:r w:rsidRPr="004B47A0">
        <w:rPr>
          <w:rFonts w:ascii="Times New Roman" w:hAnsi="Times New Roman" w:cs="Times New Roman"/>
          <w:sz w:val="24"/>
          <w:szCs w:val="24"/>
          <w:lang w:val="uk-UA"/>
        </w:rPr>
        <w:t>7.</w:t>
      </w:r>
      <w:r w:rsidRPr="004B47A0">
        <w:rPr>
          <w:rFonts w:ascii="Times New Roman" w:hAnsi="Times New Roman" w:cs="Times New Roman"/>
          <w:sz w:val="24"/>
          <w:szCs w:val="24"/>
          <w:lang w:val="uk-UA"/>
        </w:rPr>
        <w:tab/>
        <w:t>Поставка на місяць від 200 до 400 кг.</w:t>
      </w:r>
    </w:p>
    <w:p w:rsidR="004B47A0" w:rsidRPr="004B47A0" w:rsidRDefault="004B47A0" w:rsidP="004B47A0">
      <w:pPr>
        <w:spacing w:after="0"/>
        <w:jc w:val="both"/>
        <w:rPr>
          <w:rFonts w:ascii="Times New Roman" w:hAnsi="Times New Roman" w:cs="Times New Roman"/>
          <w:sz w:val="24"/>
          <w:szCs w:val="24"/>
          <w:lang w:val="uk-UA"/>
        </w:rPr>
      </w:pPr>
      <w:r w:rsidRPr="004B47A0">
        <w:rPr>
          <w:rFonts w:ascii="Times New Roman" w:hAnsi="Times New Roman" w:cs="Times New Roman"/>
          <w:sz w:val="24"/>
          <w:szCs w:val="24"/>
          <w:lang w:val="uk-UA"/>
        </w:rPr>
        <w:t xml:space="preserve">          8. Доставка кисню медичного рідкого  за рахунок Постачальника та транспортом Постачальника згідно погодженого графіка та часу.</w:t>
      </w:r>
    </w:p>
    <w:p w:rsidR="004B47A0" w:rsidRPr="004B47A0" w:rsidRDefault="004B47A0" w:rsidP="004B47A0">
      <w:pPr>
        <w:spacing w:after="0"/>
        <w:jc w:val="both"/>
        <w:rPr>
          <w:rFonts w:ascii="Times New Roman" w:hAnsi="Times New Roman" w:cs="Times New Roman"/>
          <w:sz w:val="24"/>
          <w:szCs w:val="24"/>
          <w:lang w:val="uk-UA"/>
        </w:rPr>
      </w:pPr>
      <w:r w:rsidRPr="004B47A0">
        <w:rPr>
          <w:rFonts w:ascii="Times New Roman" w:hAnsi="Times New Roman" w:cs="Times New Roman"/>
          <w:sz w:val="24"/>
          <w:szCs w:val="24"/>
          <w:lang w:val="uk-UA"/>
        </w:rPr>
        <w:t xml:space="preserve">     9.Учасник повинен надати завірені копії наступних документів, кожна сторінка яких має бути завірена підписом та печаткою (у разі наявності):</w:t>
      </w:r>
    </w:p>
    <w:p w:rsidR="004B47A0" w:rsidRPr="004B47A0" w:rsidRDefault="004B47A0" w:rsidP="004B47A0">
      <w:pPr>
        <w:spacing w:after="0"/>
        <w:jc w:val="both"/>
        <w:rPr>
          <w:rFonts w:ascii="Times New Roman" w:hAnsi="Times New Roman" w:cs="Times New Roman"/>
          <w:sz w:val="24"/>
          <w:szCs w:val="24"/>
          <w:lang w:val="uk-UA"/>
        </w:rPr>
      </w:pPr>
      <w:r w:rsidRPr="004B47A0">
        <w:rPr>
          <w:rFonts w:ascii="Times New Roman" w:hAnsi="Times New Roman" w:cs="Times New Roman"/>
          <w:sz w:val="24"/>
          <w:szCs w:val="24"/>
          <w:lang w:val="uk-UA"/>
        </w:rPr>
        <w:t>- копію дозволу на виконання робіт підвищеної небезпеки;</w:t>
      </w:r>
    </w:p>
    <w:p w:rsidR="004B47A0" w:rsidRPr="004B47A0" w:rsidRDefault="004B47A0" w:rsidP="004B47A0">
      <w:pPr>
        <w:spacing w:after="0"/>
        <w:jc w:val="both"/>
        <w:rPr>
          <w:rFonts w:ascii="Times New Roman" w:hAnsi="Times New Roman" w:cs="Times New Roman"/>
          <w:sz w:val="24"/>
          <w:szCs w:val="24"/>
          <w:lang w:val="uk-UA"/>
        </w:rPr>
      </w:pPr>
      <w:r w:rsidRPr="004B47A0">
        <w:rPr>
          <w:rFonts w:ascii="Times New Roman" w:hAnsi="Times New Roman" w:cs="Times New Roman"/>
          <w:sz w:val="24"/>
          <w:szCs w:val="24"/>
          <w:lang w:val="uk-UA"/>
        </w:rPr>
        <w:lastRenderedPageBreak/>
        <w:t>- копію дозволу на переробку, розподіл та застосування продуктів розділення повітря (кисень).</w:t>
      </w:r>
    </w:p>
    <w:p w:rsidR="004B47A0" w:rsidRPr="004B47A0" w:rsidRDefault="004B47A0" w:rsidP="004B47A0">
      <w:pPr>
        <w:spacing w:after="0"/>
        <w:jc w:val="both"/>
        <w:rPr>
          <w:rFonts w:ascii="Times New Roman" w:hAnsi="Times New Roman" w:cs="Times New Roman"/>
          <w:sz w:val="24"/>
          <w:szCs w:val="24"/>
          <w:lang w:val="uk-UA"/>
        </w:rPr>
      </w:pPr>
      <w:r w:rsidRPr="004B47A0">
        <w:rPr>
          <w:rFonts w:ascii="Times New Roman" w:hAnsi="Times New Roman" w:cs="Times New Roman"/>
          <w:sz w:val="24"/>
          <w:szCs w:val="24"/>
          <w:lang w:val="uk-UA"/>
        </w:rPr>
        <w:t xml:space="preserve">         10. Наявність лабораторії для проведення аналізу кожної партії.</w:t>
      </w:r>
    </w:p>
    <w:p w:rsidR="004B47A0" w:rsidRPr="004B47A0" w:rsidRDefault="004B47A0" w:rsidP="004B47A0">
      <w:pPr>
        <w:spacing w:after="0"/>
        <w:jc w:val="both"/>
        <w:rPr>
          <w:rFonts w:ascii="Times New Roman" w:hAnsi="Times New Roman" w:cs="Times New Roman"/>
          <w:sz w:val="24"/>
          <w:szCs w:val="24"/>
          <w:lang w:val="uk-UA"/>
        </w:rPr>
      </w:pPr>
      <w:r w:rsidRPr="004B47A0">
        <w:rPr>
          <w:rFonts w:ascii="Times New Roman" w:hAnsi="Times New Roman" w:cs="Times New Roman"/>
          <w:sz w:val="24"/>
          <w:szCs w:val="24"/>
          <w:lang w:val="uk-UA"/>
        </w:rPr>
        <w:t xml:space="preserve">       11. Відповідальність за формування ціни покладається на учасника та ціна   повинна відповідати вимогам чинного законодавства. </w:t>
      </w:r>
    </w:p>
    <w:p w:rsidR="004B47A0" w:rsidRPr="004B47A0" w:rsidRDefault="004B47A0" w:rsidP="004B47A0">
      <w:pPr>
        <w:spacing w:after="0"/>
        <w:jc w:val="both"/>
        <w:rPr>
          <w:rFonts w:ascii="Times New Roman" w:hAnsi="Times New Roman" w:cs="Times New Roman"/>
          <w:sz w:val="24"/>
          <w:szCs w:val="24"/>
          <w:lang w:val="uk-UA"/>
        </w:rPr>
      </w:pPr>
      <w:r w:rsidRPr="004B47A0">
        <w:rPr>
          <w:rFonts w:ascii="Times New Roman" w:hAnsi="Times New Roman" w:cs="Times New Roman"/>
          <w:sz w:val="24"/>
          <w:szCs w:val="24"/>
          <w:lang w:val="uk-UA"/>
        </w:rPr>
        <w:t xml:space="preserve">       12. Учасник визначає ціни на товари і послуги, які він пропонує поставити за Договором, з урахуванням усіх своїх витрат на виробництво кисню, доставку, страхування товару, сплата податків та зборів та усіх інших витрат.</w:t>
      </w:r>
    </w:p>
    <w:p w:rsidR="004B47A0" w:rsidRPr="004B47A0" w:rsidRDefault="004B47A0" w:rsidP="004B47A0">
      <w:pPr>
        <w:spacing w:after="0"/>
        <w:jc w:val="both"/>
        <w:rPr>
          <w:rFonts w:ascii="Times New Roman" w:hAnsi="Times New Roman" w:cs="Times New Roman"/>
          <w:sz w:val="24"/>
          <w:szCs w:val="24"/>
          <w:lang w:val="uk-UA"/>
        </w:rPr>
      </w:pPr>
      <w:r w:rsidRPr="004B47A0">
        <w:rPr>
          <w:rFonts w:ascii="Times New Roman" w:hAnsi="Times New Roman" w:cs="Times New Roman"/>
          <w:sz w:val="24"/>
          <w:szCs w:val="24"/>
          <w:lang w:val="uk-UA"/>
        </w:rPr>
        <w:t xml:space="preserve">        13. Учасник повинен надати гарантійний лист на поставку продукції належної якості та необхідної кількості у відповідні терміни згідно заявки Замовника зі складу Учасника.  </w:t>
      </w:r>
    </w:p>
    <w:p w:rsidR="004B47A0" w:rsidRPr="004B47A0" w:rsidRDefault="004B47A0" w:rsidP="004B47A0">
      <w:pPr>
        <w:spacing w:after="0"/>
        <w:jc w:val="both"/>
        <w:rPr>
          <w:rFonts w:ascii="Times New Roman" w:hAnsi="Times New Roman" w:cs="Times New Roman"/>
          <w:sz w:val="24"/>
          <w:szCs w:val="24"/>
          <w:lang w:val="uk-UA"/>
        </w:rPr>
      </w:pPr>
      <w:r w:rsidRPr="004B47A0">
        <w:rPr>
          <w:rFonts w:ascii="Times New Roman" w:hAnsi="Times New Roman" w:cs="Times New Roman"/>
          <w:sz w:val="24"/>
          <w:szCs w:val="24"/>
          <w:lang w:val="uk-UA"/>
        </w:rPr>
        <w:t xml:space="preserve">         14. Спроможність учасника поставити товар повинна підтверджуватись оригіналом листа авторизації від виробника про передачу повноважень на продаж (реалізацію) товару у необхідній кількості, якості та у потрібні терміни, виданим із зазначенням Замовника торгів та номером закупівлі, що оприлюднене на </w:t>
      </w:r>
      <w:proofErr w:type="spellStart"/>
      <w:r w:rsidRPr="004B47A0">
        <w:rPr>
          <w:rFonts w:ascii="Times New Roman" w:hAnsi="Times New Roman" w:cs="Times New Roman"/>
          <w:sz w:val="24"/>
          <w:szCs w:val="24"/>
          <w:lang w:val="uk-UA"/>
        </w:rPr>
        <w:t>Prozorro</w:t>
      </w:r>
      <w:proofErr w:type="spellEnd"/>
      <w:r w:rsidRPr="004B47A0">
        <w:rPr>
          <w:rFonts w:ascii="Times New Roman" w:hAnsi="Times New Roman" w:cs="Times New Roman"/>
          <w:sz w:val="24"/>
          <w:szCs w:val="24"/>
          <w:lang w:val="uk-UA"/>
        </w:rPr>
        <w:t>.</w:t>
      </w:r>
    </w:p>
    <w:p w:rsidR="004B47A0" w:rsidRPr="004B47A0" w:rsidRDefault="004B47A0" w:rsidP="004B47A0">
      <w:pPr>
        <w:spacing w:after="0"/>
        <w:jc w:val="both"/>
        <w:rPr>
          <w:rFonts w:ascii="Times New Roman" w:hAnsi="Times New Roman" w:cs="Times New Roman"/>
          <w:sz w:val="24"/>
          <w:szCs w:val="24"/>
          <w:lang w:val="uk-UA"/>
        </w:rPr>
      </w:pPr>
      <w:r w:rsidRPr="004B47A0">
        <w:rPr>
          <w:rFonts w:ascii="Times New Roman" w:hAnsi="Times New Roman" w:cs="Times New Roman"/>
          <w:sz w:val="24"/>
          <w:szCs w:val="24"/>
          <w:lang w:val="uk-UA"/>
        </w:rPr>
        <w:t xml:space="preserve">          15. Учасник повинен надати у складі пропозиції копії дозволів на проведення робіт підвищеної небезпеки, перевезення небезпечних вантажів (кисню медичного рідкого), ліцензії на виробництво/продаж кисню медичного рідкого.</w:t>
      </w:r>
    </w:p>
    <w:p w:rsidR="004B47A0" w:rsidRPr="004B47A0" w:rsidRDefault="004B47A0" w:rsidP="004B47A0">
      <w:pPr>
        <w:spacing w:after="0"/>
        <w:jc w:val="both"/>
        <w:rPr>
          <w:rFonts w:ascii="Times New Roman" w:hAnsi="Times New Roman" w:cs="Times New Roman"/>
          <w:sz w:val="24"/>
          <w:szCs w:val="24"/>
          <w:lang w:val="uk-UA"/>
        </w:rPr>
      </w:pPr>
      <w:r w:rsidRPr="004B47A0">
        <w:rPr>
          <w:rFonts w:ascii="Times New Roman" w:hAnsi="Times New Roman" w:cs="Times New Roman"/>
          <w:sz w:val="24"/>
          <w:szCs w:val="24"/>
          <w:lang w:val="uk-UA"/>
        </w:rPr>
        <w:t xml:space="preserve">          16. Надати гарантійний лист про застосування заходів із захисту довкілля, про те, що товар буде поставлено із врахуванням екологічних вимог згідно </w:t>
      </w:r>
      <w:proofErr w:type="spellStart"/>
      <w:r w:rsidRPr="004B47A0">
        <w:rPr>
          <w:rFonts w:ascii="Times New Roman" w:hAnsi="Times New Roman" w:cs="Times New Roman"/>
          <w:sz w:val="24"/>
          <w:szCs w:val="24"/>
          <w:lang w:val="uk-UA"/>
        </w:rPr>
        <w:t>чиного</w:t>
      </w:r>
      <w:proofErr w:type="spellEnd"/>
      <w:r w:rsidRPr="004B47A0">
        <w:rPr>
          <w:rFonts w:ascii="Times New Roman" w:hAnsi="Times New Roman" w:cs="Times New Roman"/>
          <w:sz w:val="24"/>
          <w:szCs w:val="24"/>
          <w:lang w:val="uk-UA"/>
        </w:rPr>
        <w:t xml:space="preserve"> законодавства.</w:t>
      </w:r>
    </w:p>
    <w:p w:rsidR="004B47A0" w:rsidRPr="004B47A0" w:rsidRDefault="004B47A0" w:rsidP="004B47A0">
      <w:pPr>
        <w:spacing w:after="0"/>
        <w:jc w:val="both"/>
        <w:rPr>
          <w:rFonts w:ascii="Times New Roman" w:hAnsi="Times New Roman" w:cs="Times New Roman"/>
          <w:sz w:val="24"/>
          <w:szCs w:val="24"/>
          <w:lang w:val="uk-UA"/>
        </w:rPr>
      </w:pPr>
      <w:r w:rsidRPr="004B47A0">
        <w:rPr>
          <w:rFonts w:ascii="Times New Roman" w:hAnsi="Times New Roman" w:cs="Times New Roman"/>
          <w:sz w:val="24"/>
          <w:szCs w:val="24"/>
          <w:lang w:val="uk-UA"/>
        </w:rPr>
        <w:t xml:space="preserve">      20. Місце поставки товару: </w:t>
      </w:r>
      <w:proofErr w:type="spellStart"/>
      <w:r w:rsidRPr="004B47A0">
        <w:rPr>
          <w:rFonts w:ascii="Times New Roman" w:hAnsi="Times New Roman" w:cs="Times New Roman"/>
          <w:sz w:val="24"/>
          <w:szCs w:val="24"/>
          <w:lang w:val="uk-UA"/>
        </w:rPr>
        <w:t>м.Полтава</w:t>
      </w:r>
      <w:proofErr w:type="spellEnd"/>
      <w:r w:rsidRPr="004B47A0">
        <w:rPr>
          <w:rFonts w:ascii="Times New Roman" w:hAnsi="Times New Roman" w:cs="Times New Roman"/>
          <w:sz w:val="24"/>
          <w:szCs w:val="24"/>
          <w:lang w:val="uk-UA"/>
        </w:rPr>
        <w:t>, вул. Шевченка, 34.</w:t>
      </w:r>
    </w:p>
    <w:p w:rsidR="004B47A0" w:rsidRDefault="004B47A0" w:rsidP="004B47A0">
      <w:pPr>
        <w:spacing w:after="0"/>
        <w:jc w:val="both"/>
        <w:rPr>
          <w:rFonts w:ascii="Times New Roman" w:hAnsi="Times New Roman" w:cs="Times New Roman"/>
          <w:sz w:val="24"/>
          <w:szCs w:val="24"/>
          <w:lang w:val="uk-UA"/>
        </w:rPr>
      </w:pPr>
    </w:p>
    <w:p w:rsidR="001E16AB" w:rsidRPr="004E2119" w:rsidRDefault="00382B44" w:rsidP="004B47A0">
      <w:pPr>
        <w:spacing w:after="0"/>
        <w:jc w:val="both"/>
        <w:rPr>
          <w:rFonts w:ascii="Times New Roman" w:hAnsi="Times New Roman" w:cs="Times New Roman"/>
          <w:sz w:val="24"/>
          <w:szCs w:val="24"/>
          <w:lang w:val="uk-UA"/>
        </w:rPr>
      </w:pPr>
      <w:r w:rsidRPr="004E2119">
        <w:rPr>
          <w:rFonts w:ascii="Times New Roman" w:hAnsi="Times New Roman" w:cs="Times New Roman"/>
          <w:sz w:val="24"/>
          <w:szCs w:val="24"/>
          <w:lang w:val="uk-UA"/>
        </w:rPr>
        <w:t xml:space="preserve">5. Обґрунтування розміру бюджетного призначення, очікуваної вартості предмета закупівлі: </w:t>
      </w:r>
    </w:p>
    <w:p w:rsidR="004B47A0" w:rsidRPr="004B47A0" w:rsidRDefault="004B47A0" w:rsidP="004B47A0">
      <w:pPr>
        <w:spacing w:after="0"/>
        <w:jc w:val="both"/>
        <w:rPr>
          <w:rFonts w:ascii="Times New Roman" w:eastAsia="Times New Roman" w:hAnsi="Times New Roman" w:cs="Times New Roman"/>
          <w:sz w:val="24"/>
          <w:szCs w:val="24"/>
          <w:lang w:val="uk-UA" w:eastAsia="ru-RU"/>
        </w:rPr>
      </w:pPr>
      <w:r w:rsidRPr="004B47A0">
        <w:rPr>
          <w:rFonts w:ascii="Times New Roman" w:eastAsia="Times New Roman" w:hAnsi="Times New Roman" w:cs="Times New Roman"/>
          <w:sz w:val="24"/>
          <w:szCs w:val="24"/>
          <w:lang w:val="uk-UA" w:eastAsia="ru-RU"/>
        </w:rPr>
        <w:t>Очікувана вартість предмета закупівлі (3 114</w:t>
      </w:r>
      <w:r>
        <w:rPr>
          <w:rFonts w:ascii="Times New Roman" w:eastAsia="Times New Roman" w:hAnsi="Times New Roman" w:cs="Times New Roman"/>
          <w:sz w:val="24"/>
          <w:szCs w:val="24"/>
          <w:lang w:val="uk-UA" w:eastAsia="ru-RU"/>
        </w:rPr>
        <w:t> </w:t>
      </w:r>
      <w:r w:rsidRPr="004B47A0">
        <w:rPr>
          <w:rFonts w:ascii="Times New Roman" w:eastAsia="Times New Roman" w:hAnsi="Times New Roman" w:cs="Times New Roman"/>
          <w:sz w:val="24"/>
          <w:szCs w:val="24"/>
          <w:lang w:val="uk-UA" w:eastAsia="ru-RU"/>
        </w:rPr>
        <w:t>800</w:t>
      </w:r>
      <w:r>
        <w:rPr>
          <w:rFonts w:ascii="Times New Roman" w:eastAsia="Times New Roman" w:hAnsi="Times New Roman" w:cs="Times New Roman"/>
          <w:sz w:val="24"/>
          <w:szCs w:val="24"/>
          <w:lang w:val="uk-UA" w:eastAsia="ru-RU"/>
        </w:rPr>
        <w:t xml:space="preserve">,00 </w:t>
      </w:r>
      <w:r w:rsidRPr="004B47A0">
        <w:rPr>
          <w:rFonts w:ascii="Times New Roman" w:eastAsia="Times New Roman" w:hAnsi="Times New Roman" w:cs="Times New Roman"/>
          <w:sz w:val="24"/>
          <w:szCs w:val="24"/>
          <w:lang w:val="uk-UA" w:eastAsia="ru-RU"/>
        </w:rPr>
        <w:t>грн.) визначена на підставі наказу Мінекономіки від 18.02.2020 р. №275 «Про затвердження примірної методики визначення очікуваної вартості предмета закупівлі» та ґрунтується на всіх фактичних складових ціни та включає в себе вартість ціни на товар, податки і збори, що сплачуються або мають бути сплачені, усіх інших витрат та згідно з вимогами чинного законодавства щодо  формування ціни на відповідний товар.</w:t>
      </w:r>
    </w:p>
    <w:p w:rsidR="004B47A0" w:rsidRPr="004B47A0" w:rsidRDefault="004B47A0" w:rsidP="004B47A0">
      <w:pPr>
        <w:spacing w:after="0"/>
        <w:jc w:val="both"/>
        <w:rPr>
          <w:rFonts w:ascii="Times New Roman" w:eastAsia="Times New Roman" w:hAnsi="Times New Roman" w:cs="Times New Roman"/>
          <w:sz w:val="24"/>
          <w:szCs w:val="24"/>
          <w:lang w:val="uk-UA" w:eastAsia="ru-RU"/>
        </w:rPr>
      </w:pPr>
      <w:r w:rsidRPr="004B47A0">
        <w:rPr>
          <w:rFonts w:ascii="Times New Roman" w:eastAsia="Times New Roman" w:hAnsi="Times New Roman" w:cs="Times New Roman"/>
          <w:sz w:val="24"/>
          <w:szCs w:val="24"/>
          <w:lang w:val="uk-UA" w:eastAsia="ru-RU"/>
        </w:rPr>
        <w:t>Розрахунок очікуваної вартості предмету закупівлі здійснювався замовником шляхом моніторингу середньо ринкових цін на кисень медичний при плануванні відповідної закупівлі. Замовником здійснювався пошук, збір та аналіз загальнодоступної цінової інформації, до якої відноситься інформація про ціни товарів, що міститься в мережі Інтернет у відкритому доступі на сайтах постачальників, в електронній системі «</w:t>
      </w:r>
      <w:proofErr w:type="spellStart"/>
      <w:r w:rsidRPr="004B47A0">
        <w:rPr>
          <w:rFonts w:ascii="Times New Roman" w:eastAsia="Times New Roman" w:hAnsi="Times New Roman" w:cs="Times New Roman"/>
          <w:sz w:val="24"/>
          <w:szCs w:val="24"/>
          <w:lang w:val="uk-UA" w:eastAsia="ru-RU"/>
        </w:rPr>
        <w:t>ProZorro</w:t>
      </w:r>
      <w:proofErr w:type="spellEnd"/>
      <w:r w:rsidRPr="004B47A0">
        <w:rPr>
          <w:rFonts w:ascii="Times New Roman" w:eastAsia="Times New Roman" w:hAnsi="Times New Roman" w:cs="Times New Roman"/>
          <w:sz w:val="24"/>
          <w:szCs w:val="24"/>
          <w:lang w:val="uk-UA" w:eastAsia="ru-RU"/>
        </w:rPr>
        <w:t xml:space="preserve">» щодо аналогічних </w:t>
      </w:r>
      <w:proofErr w:type="spellStart"/>
      <w:r w:rsidRPr="004B47A0">
        <w:rPr>
          <w:rFonts w:ascii="Times New Roman" w:eastAsia="Times New Roman" w:hAnsi="Times New Roman" w:cs="Times New Roman"/>
          <w:sz w:val="24"/>
          <w:szCs w:val="24"/>
          <w:lang w:val="uk-UA" w:eastAsia="ru-RU"/>
        </w:rPr>
        <w:t>закупівель</w:t>
      </w:r>
      <w:proofErr w:type="spellEnd"/>
      <w:r w:rsidRPr="004B47A0">
        <w:rPr>
          <w:rFonts w:ascii="Times New Roman" w:eastAsia="Times New Roman" w:hAnsi="Times New Roman" w:cs="Times New Roman"/>
          <w:sz w:val="24"/>
          <w:szCs w:val="24"/>
          <w:lang w:val="uk-UA" w:eastAsia="ru-RU"/>
        </w:rPr>
        <w:t xml:space="preserve">. </w:t>
      </w:r>
    </w:p>
    <w:p w:rsidR="0090325E" w:rsidRDefault="00A84FD9" w:rsidP="004B47A0">
      <w:pPr>
        <w:spacing w:after="0"/>
        <w:jc w:val="both"/>
        <w:rPr>
          <w:rFonts w:ascii="Times New Roman" w:hAnsi="Times New Roman" w:cs="Times New Roman"/>
          <w:sz w:val="24"/>
          <w:szCs w:val="24"/>
          <w:lang w:val="uk-UA"/>
        </w:rPr>
      </w:pPr>
      <w:r w:rsidRPr="00A84FD9">
        <w:rPr>
          <w:rFonts w:ascii="Times New Roman" w:hAnsi="Times New Roman" w:cs="Times New Roman"/>
          <w:sz w:val="24"/>
          <w:szCs w:val="24"/>
          <w:lang w:val="uk-UA"/>
        </w:rPr>
        <w:t xml:space="preserve"> </w:t>
      </w:r>
      <w:r w:rsidR="00382B44" w:rsidRPr="00A84FD9">
        <w:rPr>
          <w:rFonts w:ascii="Times New Roman" w:hAnsi="Times New Roman" w:cs="Times New Roman"/>
          <w:sz w:val="24"/>
          <w:szCs w:val="24"/>
          <w:lang w:val="uk-UA"/>
        </w:rPr>
        <w:t>Очікувана вартість предмета закупівлі</w:t>
      </w:r>
      <w:r w:rsidR="004B47A0">
        <w:rPr>
          <w:rFonts w:ascii="Times New Roman" w:hAnsi="Times New Roman" w:cs="Times New Roman"/>
          <w:sz w:val="24"/>
          <w:szCs w:val="24"/>
          <w:lang w:val="uk-UA"/>
        </w:rPr>
        <w:t xml:space="preserve"> - </w:t>
      </w:r>
      <w:r w:rsidR="00382B44" w:rsidRPr="00A84FD9">
        <w:rPr>
          <w:rFonts w:ascii="Times New Roman" w:hAnsi="Times New Roman" w:cs="Times New Roman"/>
          <w:sz w:val="24"/>
          <w:szCs w:val="24"/>
          <w:lang w:val="uk-UA"/>
        </w:rPr>
        <w:t xml:space="preserve"> </w:t>
      </w:r>
      <w:bookmarkStart w:id="1" w:name="_GoBack"/>
      <w:r w:rsidR="004B47A0" w:rsidRPr="004B47A0">
        <w:rPr>
          <w:rFonts w:ascii="Times New Roman" w:hAnsi="Times New Roman" w:cs="Times New Roman"/>
          <w:b/>
          <w:sz w:val="24"/>
          <w:szCs w:val="24"/>
          <w:lang w:val="uk-UA"/>
        </w:rPr>
        <w:t>3 114 800,00</w:t>
      </w:r>
      <w:r w:rsidR="004B47A0" w:rsidRPr="004B47A0">
        <w:rPr>
          <w:rFonts w:ascii="Times New Roman" w:hAnsi="Times New Roman" w:cs="Times New Roman"/>
          <w:sz w:val="24"/>
          <w:szCs w:val="24"/>
          <w:lang w:val="uk-UA"/>
        </w:rPr>
        <w:t xml:space="preserve"> </w:t>
      </w:r>
      <w:bookmarkEnd w:id="1"/>
      <w:r w:rsidR="000A0CD3">
        <w:rPr>
          <w:rFonts w:ascii="Times New Roman" w:hAnsi="Times New Roman" w:cs="Times New Roman"/>
          <w:b/>
          <w:sz w:val="24"/>
          <w:szCs w:val="24"/>
          <w:lang w:val="uk-UA"/>
        </w:rPr>
        <w:t xml:space="preserve">грн </w:t>
      </w:r>
      <w:r w:rsidR="00382B44" w:rsidRPr="00A84FD9">
        <w:rPr>
          <w:rFonts w:ascii="Times New Roman" w:hAnsi="Times New Roman" w:cs="Times New Roman"/>
          <w:b/>
          <w:sz w:val="24"/>
          <w:szCs w:val="24"/>
          <w:lang w:val="uk-UA"/>
        </w:rPr>
        <w:t>з ПДВ</w:t>
      </w:r>
      <w:r w:rsidR="00AD0D34">
        <w:rPr>
          <w:rFonts w:ascii="Times New Roman" w:hAnsi="Times New Roman" w:cs="Times New Roman"/>
          <w:sz w:val="24"/>
          <w:szCs w:val="24"/>
          <w:lang w:val="uk-UA"/>
        </w:rPr>
        <w:t>.</w:t>
      </w:r>
    </w:p>
    <w:p w:rsidR="00CD3DDE" w:rsidRPr="0090325E" w:rsidRDefault="00382B44" w:rsidP="004B47A0">
      <w:pPr>
        <w:spacing w:after="0"/>
        <w:jc w:val="both"/>
        <w:rPr>
          <w:rFonts w:ascii="Times New Roman" w:hAnsi="Times New Roman" w:cs="Times New Roman"/>
          <w:b/>
          <w:sz w:val="24"/>
          <w:szCs w:val="24"/>
          <w:lang w:val="uk-UA"/>
        </w:rPr>
      </w:pPr>
      <w:proofErr w:type="spellStart"/>
      <w:r w:rsidRPr="0090325E">
        <w:rPr>
          <w:rFonts w:ascii="Times New Roman" w:hAnsi="Times New Roman" w:cs="Times New Roman"/>
          <w:sz w:val="24"/>
          <w:szCs w:val="24"/>
        </w:rPr>
        <w:t>Джерело</w:t>
      </w:r>
      <w:proofErr w:type="spellEnd"/>
      <w:r w:rsidRPr="0090325E">
        <w:rPr>
          <w:rFonts w:ascii="Times New Roman" w:hAnsi="Times New Roman" w:cs="Times New Roman"/>
          <w:sz w:val="24"/>
          <w:szCs w:val="24"/>
        </w:rPr>
        <w:t xml:space="preserve"> </w:t>
      </w:r>
      <w:proofErr w:type="spellStart"/>
      <w:r w:rsidRPr="0090325E">
        <w:rPr>
          <w:rFonts w:ascii="Times New Roman" w:hAnsi="Times New Roman" w:cs="Times New Roman"/>
          <w:sz w:val="24"/>
          <w:szCs w:val="24"/>
        </w:rPr>
        <w:t>фінансування</w:t>
      </w:r>
      <w:proofErr w:type="spellEnd"/>
      <w:r w:rsidRPr="0090325E">
        <w:rPr>
          <w:rFonts w:ascii="Times New Roman" w:hAnsi="Times New Roman" w:cs="Times New Roman"/>
          <w:sz w:val="24"/>
          <w:szCs w:val="24"/>
        </w:rPr>
        <w:t xml:space="preserve">: </w:t>
      </w:r>
      <w:r w:rsidR="001E16AB">
        <w:rPr>
          <w:rFonts w:ascii="Times New Roman" w:hAnsi="Times New Roman" w:cs="Times New Roman"/>
          <w:b/>
          <w:sz w:val="24"/>
          <w:szCs w:val="24"/>
          <w:lang w:val="uk-UA"/>
        </w:rPr>
        <w:t xml:space="preserve">кошти </w:t>
      </w:r>
      <w:r w:rsidR="00F3301A">
        <w:rPr>
          <w:rFonts w:ascii="Times New Roman" w:hAnsi="Times New Roman" w:cs="Times New Roman"/>
          <w:b/>
          <w:sz w:val="24"/>
          <w:szCs w:val="24"/>
          <w:lang w:val="uk-UA"/>
        </w:rPr>
        <w:t>НСЗУ.</w:t>
      </w:r>
    </w:p>
    <w:sectPr w:rsidR="00CD3DDE" w:rsidRPr="0090325E" w:rsidSect="004E2119">
      <w:pgSz w:w="11906" w:h="16838"/>
      <w:pgMar w:top="1134"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multilevel"/>
    <w:tmpl w:val="A28AF26A"/>
    <w:name w:val="WW8Num2"/>
    <w:lvl w:ilvl="0">
      <w:start w:val="1"/>
      <w:numFmt w:val="decimal"/>
      <w:lvlText w:val="%1."/>
      <w:lvlJc w:val="left"/>
      <w:pPr>
        <w:tabs>
          <w:tab w:val="num" w:pos="720"/>
        </w:tabs>
        <w:ind w:left="720" w:hanging="360"/>
      </w:pPr>
      <w:rPr>
        <w:rFonts w:cs="Times New Roman"/>
        <w:i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i w:val="0"/>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 w15:restartNumberingAfterBreak="0">
    <w:nsid w:val="00000006"/>
    <w:multiLevelType w:val="singleLevel"/>
    <w:tmpl w:val="00000006"/>
    <w:name w:val="WW8Num15"/>
    <w:lvl w:ilvl="0">
      <w:start w:val="1"/>
      <w:numFmt w:val="decimal"/>
      <w:lvlText w:val="%1."/>
      <w:lvlJc w:val="left"/>
      <w:pPr>
        <w:tabs>
          <w:tab w:val="num" w:pos="580"/>
        </w:tabs>
        <w:ind w:left="580" w:hanging="360"/>
      </w:pPr>
      <w:rPr>
        <w:rFonts w:ascii="Times New Roman" w:eastAsia="Times New Roman" w:hAnsi="Times New Roman" w:cs="Times New Roman"/>
      </w:rPr>
    </w:lvl>
  </w:abstractNum>
  <w:abstractNum w:abstractNumId="2" w15:restartNumberingAfterBreak="0">
    <w:nsid w:val="16AD15A4"/>
    <w:multiLevelType w:val="multilevel"/>
    <w:tmpl w:val="F0AEE9E6"/>
    <w:lvl w:ilvl="0">
      <w:start w:val="1"/>
      <w:numFmt w:val="decimal"/>
      <w:lvlText w:val="%1"/>
      <w:lvlJc w:val="left"/>
      <w:pPr>
        <w:ind w:left="502"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BEE2F1C"/>
    <w:multiLevelType w:val="hybridMultilevel"/>
    <w:tmpl w:val="38AC804E"/>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4" w15:restartNumberingAfterBreak="0">
    <w:nsid w:val="29F83F73"/>
    <w:multiLevelType w:val="hybridMultilevel"/>
    <w:tmpl w:val="A344DE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2FE033F"/>
    <w:multiLevelType w:val="hybridMultilevel"/>
    <w:tmpl w:val="3E9A01FA"/>
    <w:lvl w:ilvl="0" w:tplc="0EECC146">
      <w:start w:val="4"/>
      <w:numFmt w:val="bullet"/>
      <w:lvlText w:val="-"/>
      <w:lvlJc w:val="left"/>
      <w:pPr>
        <w:ind w:left="720" w:hanging="360"/>
      </w:pPr>
      <w:rPr>
        <w:rFonts w:ascii="Calibri" w:eastAsia="Calibri" w:hAnsi="Calibri"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44A65D8F"/>
    <w:multiLevelType w:val="hybridMultilevel"/>
    <w:tmpl w:val="C86C4BD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459061E2"/>
    <w:multiLevelType w:val="hybridMultilevel"/>
    <w:tmpl w:val="F6F6EBD6"/>
    <w:lvl w:ilvl="0" w:tplc="56F2F178">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51C11873"/>
    <w:multiLevelType w:val="hybridMultilevel"/>
    <w:tmpl w:val="83086C7C"/>
    <w:lvl w:ilvl="0" w:tplc="4FF25F48">
      <w:start w:val="1"/>
      <w:numFmt w:val="decimal"/>
      <w:lvlText w:val="%1."/>
      <w:lvlJc w:val="left"/>
      <w:pPr>
        <w:ind w:left="644" w:hanging="360"/>
      </w:pPr>
      <w:rPr>
        <w:rFonts w:ascii="Times New Roman" w:eastAsia="Times New Roman" w:hAnsi="Times New Roman" w:cs="Times New Roman"/>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15:restartNumberingAfterBreak="0">
    <w:nsid w:val="541B576F"/>
    <w:multiLevelType w:val="hybridMultilevel"/>
    <w:tmpl w:val="28CC6C88"/>
    <w:lvl w:ilvl="0" w:tplc="444A3E72">
      <w:start w:val="1"/>
      <w:numFmt w:val="decimal"/>
      <w:lvlText w:val="%1."/>
      <w:lvlJc w:val="left"/>
      <w:pPr>
        <w:tabs>
          <w:tab w:val="num" w:pos="517"/>
        </w:tabs>
        <w:ind w:left="517" w:hanging="375"/>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0" w15:restartNumberingAfterBreak="0">
    <w:nsid w:val="64F43ECA"/>
    <w:multiLevelType w:val="hybridMultilevel"/>
    <w:tmpl w:val="17404282"/>
    <w:lvl w:ilvl="0" w:tplc="D8086326">
      <w:start w:val="1"/>
      <w:numFmt w:val="decimal"/>
      <w:lvlText w:val="%1."/>
      <w:lvlJc w:val="left"/>
      <w:pPr>
        <w:tabs>
          <w:tab w:val="num" w:pos="480"/>
        </w:tabs>
        <w:ind w:left="480" w:hanging="360"/>
      </w:pPr>
    </w:lvl>
    <w:lvl w:ilvl="1" w:tplc="04190019">
      <w:start w:val="1"/>
      <w:numFmt w:val="lowerLetter"/>
      <w:lvlText w:val="%2."/>
      <w:lvlJc w:val="left"/>
      <w:pPr>
        <w:tabs>
          <w:tab w:val="num" w:pos="1200"/>
        </w:tabs>
        <w:ind w:left="1200" w:hanging="360"/>
      </w:pPr>
    </w:lvl>
    <w:lvl w:ilvl="2" w:tplc="0419001B">
      <w:start w:val="1"/>
      <w:numFmt w:val="lowerRoman"/>
      <w:lvlText w:val="%3."/>
      <w:lvlJc w:val="right"/>
      <w:pPr>
        <w:tabs>
          <w:tab w:val="num" w:pos="1920"/>
        </w:tabs>
        <w:ind w:left="1920" w:hanging="180"/>
      </w:pPr>
    </w:lvl>
    <w:lvl w:ilvl="3" w:tplc="0419000F">
      <w:start w:val="1"/>
      <w:numFmt w:val="decimal"/>
      <w:lvlText w:val="%4."/>
      <w:lvlJc w:val="left"/>
      <w:pPr>
        <w:tabs>
          <w:tab w:val="num" w:pos="2640"/>
        </w:tabs>
        <w:ind w:left="2640" w:hanging="360"/>
      </w:pPr>
    </w:lvl>
    <w:lvl w:ilvl="4" w:tplc="04190019">
      <w:start w:val="1"/>
      <w:numFmt w:val="lowerLetter"/>
      <w:lvlText w:val="%5."/>
      <w:lvlJc w:val="left"/>
      <w:pPr>
        <w:tabs>
          <w:tab w:val="num" w:pos="3360"/>
        </w:tabs>
        <w:ind w:left="3360" w:hanging="360"/>
      </w:pPr>
    </w:lvl>
    <w:lvl w:ilvl="5" w:tplc="0419001B">
      <w:start w:val="1"/>
      <w:numFmt w:val="lowerRoman"/>
      <w:lvlText w:val="%6."/>
      <w:lvlJc w:val="right"/>
      <w:pPr>
        <w:tabs>
          <w:tab w:val="num" w:pos="4080"/>
        </w:tabs>
        <w:ind w:left="4080" w:hanging="180"/>
      </w:pPr>
    </w:lvl>
    <w:lvl w:ilvl="6" w:tplc="0419000F">
      <w:start w:val="1"/>
      <w:numFmt w:val="decimal"/>
      <w:lvlText w:val="%7."/>
      <w:lvlJc w:val="left"/>
      <w:pPr>
        <w:tabs>
          <w:tab w:val="num" w:pos="4800"/>
        </w:tabs>
        <w:ind w:left="4800" w:hanging="360"/>
      </w:pPr>
    </w:lvl>
    <w:lvl w:ilvl="7" w:tplc="04190019">
      <w:start w:val="1"/>
      <w:numFmt w:val="lowerLetter"/>
      <w:lvlText w:val="%8."/>
      <w:lvlJc w:val="left"/>
      <w:pPr>
        <w:tabs>
          <w:tab w:val="num" w:pos="5520"/>
        </w:tabs>
        <w:ind w:left="5520" w:hanging="360"/>
      </w:pPr>
    </w:lvl>
    <w:lvl w:ilvl="8" w:tplc="0419001B">
      <w:start w:val="1"/>
      <w:numFmt w:val="lowerRoman"/>
      <w:lvlText w:val="%9."/>
      <w:lvlJc w:val="right"/>
      <w:pPr>
        <w:tabs>
          <w:tab w:val="num" w:pos="6240"/>
        </w:tabs>
        <w:ind w:left="6240" w:hanging="180"/>
      </w:pPr>
    </w:lvl>
  </w:abstractNum>
  <w:num w:numId="1">
    <w:abstractNumId w:val="5"/>
  </w:num>
  <w:num w:numId="2">
    <w:abstractNumId w:val="8"/>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num>
  <w:num w:numId="8">
    <w:abstractNumId w:val="7"/>
  </w:num>
  <w:num w:numId="9">
    <w:abstractNumId w:val="1"/>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36FD"/>
    <w:rsid w:val="00057224"/>
    <w:rsid w:val="00074354"/>
    <w:rsid w:val="000A0CD3"/>
    <w:rsid w:val="001569C1"/>
    <w:rsid w:val="00167F6D"/>
    <w:rsid w:val="001A1EED"/>
    <w:rsid w:val="001E16AB"/>
    <w:rsid w:val="001E705C"/>
    <w:rsid w:val="002413FF"/>
    <w:rsid w:val="00382B44"/>
    <w:rsid w:val="003F3215"/>
    <w:rsid w:val="004536FD"/>
    <w:rsid w:val="004B47A0"/>
    <w:rsid w:val="004D136A"/>
    <w:rsid w:val="004E2119"/>
    <w:rsid w:val="00532C23"/>
    <w:rsid w:val="00542CD7"/>
    <w:rsid w:val="005D3629"/>
    <w:rsid w:val="0061525D"/>
    <w:rsid w:val="00645212"/>
    <w:rsid w:val="006F0DB0"/>
    <w:rsid w:val="00707009"/>
    <w:rsid w:val="007A0912"/>
    <w:rsid w:val="007F1E12"/>
    <w:rsid w:val="00842AF8"/>
    <w:rsid w:val="00891A98"/>
    <w:rsid w:val="0090325E"/>
    <w:rsid w:val="00A168D1"/>
    <w:rsid w:val="00A80AC4"/>
    <w:rsid w:val="00A84FD9"/>
    <w:rsid w:val="00AD0D34"/>
    <w:rsid w:val="00BD27BA"/>
    <w:rsid w:val="00BD6C3B"/>
    <w:rsid w:val="00C22EA2"/>
    <w:rsid w:val="00CA5C2B"/>
    <w:rsid w:val="00CC67F9"/>
    <w:rsid w:val="00CD3DDE"/>
    <w:rsid w:val="00D05C3E"/>
    <w:rsid w:val="00DE1BBA"/>
    <w:rsid w:val="00E74531"/>
    <w:rsid w:val="00EA3E6C"/>
    <w:rsid w:val="00EE6F50"/>
    <w:rsid w:val="00F3301A"/>
    <w:rsid w:val="00F345BF"/>
    <w:rsid w:val="00F535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EE0552"/>
  <w15:docId w15:val="{7F94F351-A0AB-49EF-849B-6E2C05864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0"/>
    <w:uiPriority w:val="9"/>
    <w:qFormat/>
    <w:rsid w:val="00382B4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82B44"/>
    <w:rPr>
      <w:rFonts w:asciiTheme="majorHAnsi" w:eastAsiaTheme="majorEastAsia" w:hAnsiTheme="majorHAnsi" w:cstheme="majorBidi"/>
      <w:b/>
      <w:bCs/>
      <w:color w:val="365F91" w:themeColor="accent1" w:themeShade="BF"/>
      <w:sz w:val="28"/>
      <w:szCs w:val="28"/>
    </w:rPr>
  </w:style>
  <w:style w:type="table" w:customStyle="1" w:styleId="11">
    <w:name w:val="Сетка таблицы1"/>
    <w:basedOn w:val="a1"/>
    <w:next w:val="a3"/>
    <w:uiPriority w:val="39"/>
    <w:rsid w:val="00382B44"/>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uiPriority w:val="39"/>
    <w:rsid w:val="00382B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F53585"/>
    <w:rPr>
      <w:color w:val="0000FF"/>
      <w:u w:val="single"/>
    </w:rPr>
  </w:style>
  <w:style w:type="paragraph" w:styleId="a5">
    <w:name w:val="List Paragraph"/>
    <w:basedOn w:val="a"/>
    <w:qFormat/>
    <w:rsid w:val="00645212"/>
    <w:pPr>
      <w:spacing w:after="160" w:line="259" w:lineRule="auto"/>
      <w:ind w:left="720"/>
      <w:contextualSpacing/>
    </w:pPr>
    <w:rPr>
      <w:rFonts w:ascii="Calibri" w:eastAsia="Calibri" w:hAnsi="Calibri" w:cs="Calibri"/>
      <w:lang w:val="uk-UA"/>
    </w:rPr>
  </w:style>
  <w:style w:type="character" w:customStyle="1" w:styleId="a6">
    <w:name w:val="Обычный (веб) Знак"/>
    <w:aliases w:val="Знак2 Знак,Обычный (Web) Знак,Знак17 Знак,Знак18 Знак Знак,Знак17 Знак1 Знак,Обычный (Web) Знак Знак Знак Знак1,Обычный (Web) Знак Знак Знак Знак Знак Знак Знак,Обычный (Web) Знак Знак Знак Знак Знак,Обычный (Web Знак"/>
    <w:link w:val="a7"/>
    <w:uiPriority w:val="99"/>
    <w:semiHidden/>
    <w:locked/>
    <w:rsid w:val="003F3215"/>
    <w:rPr>
      <w:rFonts w:ascii="Times New Roman" w:eastAsia="Times New Roman" w:hAnsi="Times New Roman"/>
      <w:sz w:val="24"/>
      <w:szCs w:val="24"/>
    </w:rPr>
  </w:style>
  <w:style w:type="paragraph" w:styleId="a7">
    <w:name w:val="Normal (Web)"/>
    <w:aliases w:val="Знак2,Обычный (Web),Знак17,Знак18 Знак,Знак17 Знак1,Обычный (Web) Знак Знак Знак,Обычный (Web) Знак Знак Знак Знак Знак Знак,Обычный (Web) Знак Знак Знак Знак,Обычный (Web"/>
    <w:basedOn w:val="a"/>
    <w:link w:val="a6"/>
    <w:uiPriority w:val="99"/>
    <w:semiHidden/>
    <w:unhideWhenUsed/>
    <w:qFormat/>
    <w:rsid w:val="003F3215"/>
    <w:pPr>
      <w:spacing w:before="100" w:beforeAutospacing="1" w:after="100" w:afterAutospacing="1" w:line="240" w:lineRule="auto"/>
    </w:pPr>
    <w:rPr>
      <w:rFonts w:ascii="Times New Roman" w:eastAsia="Times New Roman" w:hAnsi="Times New Roman"/>
      <w:sz w:val="24"/>
      <w:szCs w:val="24"/>
    </w:rPr>
  </w:style>
  <w:style w:type="paragraph" w:customStyle="1" w:styleId="Default">
    <w:name w:val="Default"/>
    <w:rsid w:val="003F3215"/>
    <w:pPr>
      <w:autoSpaceDE w:val="0"/>
      <w:autoSpaceDN w:val="0"/>
      <w:adjustRightInd w:val="0"/>
      <w:spacing w:after="0" w:line="240" w:lineRule="auto"/>
    </w:pPr>
    <w:rPr>
      <w:rFonts w:ascii="Times New Roman" w:eastAsia="Calibri" w:hAnsi="Times New Roman" w:cs="Times New Roman"/>
      <w:color w:val="000000"/>
      <w:sz w:val="24"/>
      <w:szCs w:val="24"/>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733859">
      <w:bodyDiv w:val="1"/>
      <w:marLeft w:val="0"/>
      <w:marRight w:val="0"/>
      <w:marTop w:val="0"/>
      <w:marBottom w:val="0"/>
      <w:divBdr>
        <w:top w:val="none" w:sz="0" w:space="0" w:color="auto"/>
        <w:left w:val="none" w:sz="0" w:space="0" w:color="auto"/>
        <w:bottom w:val="none" w:sz="0" w:space="0" w:color="auto"/>
        <w:right w:val="none" w:sz="0" w:space="0" w:color="auto"/>
      </w:divBdr>
    </w:div>
    <w:div w:id="654339024">
      <w:bodyDiv w:val="1"/>
      <w:marLeft w:val="0"/>
      <w:marRight w:val="0"/>
      <w:marTop w:val="0"/>
      <w:marBottom w:val="0"/>
      <w:divBdr>
        <w:top w:val="none" w:sz="0" w:space="0" w:color="auto"/>
        <w:left w:val="none" w:sz="0" w:space="0" w:color="auto"/>
        <w:bottom w:val="none" w:sz="0" w:space="0" w:color="auto"/>
        <w:right w:val="none" w:sz="0" w:space="0" w:color="auto"/>
      </w:divBdr>
    </w:div>
    <w:div w:id="1305963262">
      <w:bodyDiv w:val="1"/>
      <w:marLeft w:val="0"/>
      <w:marRight w:val="0"/>
      <w:marTop w:val="0"/>
      <w:marBottom w:val="0"/>
      <w:divBdr>
        <w:top w:val="none" w:sz="0" w:space="0" w:color="auto"/>
        <w:left w:val="none" w:sz="0" w:space="0" w:color="auto"/>
        <w:bottom w:val="none" w:sz="0" w:space="0" w:color="auto"/>
        <w:right w:val="none" w:sz="0" w:space="0" w:color="auto"/>
      </w:divBdr>
    </w:div>
    <w:div w:id="1816488450">
      <w:bodyDiv w:val="1"/>
      <w:marLeft w:val="0"/>
      <w:marRight w:val="0"/>
      <w:marTop w:val="0"/>
      <w:marBottom w:val="0"/>
      <w:divBdr>
        <w:top w:val="none" w:sz="0" w:space="0" w:color="auto"/>
        <w:left w:val="none" w:sz="0" w:space="0" w:color="auto"/>
        <w:bottom w:val="none" w:sz="0" w:space="0" w:color="auto"/>
        <w:right w:val="none" w:sz="0" w:space="0" w:color="auto"/>
      </w:divBdr>
    </w:div>
    <w:div w:id="1952659846">
      <w:bodyDiv w:val="1"/>
      <w:marLeft w:val="0"/>
      <w:marRight w:val="0"/>
      <w:marTop w:val="0"/>
      <w:marBottom w:val="0"/>
      <w:divBdr>
        <w:top w:val="none" w:sz="0" w:space="0" w:color="auto"/>
        <w:left w:val="none" w:sz="0" w:space="0" w:color="auto"/>
        <w:bottom w:val="none" w:sz="0" w:space="0" w:color="auto"/>
        <w:right w:val="none" w:sz="0" w:space="0" w:color="auto"/>
      </w:divBdr>
    </w:div>
    <w:div w:id="2112310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7299A2-D7E1-4434-AE97-CF1EBE6915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1243</Words>
  <Characters>7087</Characters>
  <Application>Microsoft Office Word</Application>
  <DocSecurity>0</DocSecurity>
  <Lines>59</Lines>
  <Paragraphs>16</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8314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никитенко</cp:lastModifiedBy>
  <cp:revision>2</cp:revision>
  <dcterms:created xsi:type="dcterms:W3CDTF">2023-01-05T08:36:00Z</dcterms:created>
  <dcterms:modified xsi:type="dcterms:W3CDTF">2023-01-05T08:36:00Z</dcterms:modified>
</cp:coreProperties>
</file>