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25E" w:rsidRPr="00A315B3" w:rsidRDefault="00382B44" w:rsidP="00A315B3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315B3">
        <w:rPr>
          <w:rFonts w:ascii="Times New Roman" w:hAnsi="Times New Roman" w:cs="Times New Roman"/>
          <w:b/>
          <w:sz w:val="24"/>
          <w:szCs w:val="24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 (відповідно до пункту 41 постанови КМУ від 11.10.2016 № 710 «Про ефективне використання державних коштів» (зі змінами))</w:t>
      </w:r>
    </w:p>
    <w:p w:rsidR="0090325E" w:rsidRPr="00A315B3" w:rsidRDefault="00382B44" w:rsidP="00A315B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315B3">
        <w:rPr>
          <w:rFonts w:ascii="Times New Roman" w:hAnsi="Times New Roman" w:cs="Times New Roman"/>
          <w:sz w:val="24"/>
          <w:szCs w:val="24"/>
          <w:lang w:val="uk-UA"/>
        </w:rPr>
        <w:t>1.</w:t>
      </w:r>
      <w:r w:rsidRPr="00A315B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 </w:t>
      </w:r>
      <w:r w:rsidR="0090325E" w:rsidRPr="00A315B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Комунальне підприємство "Полтавська обласна клінічна лікарня ім.</w:t>
      </w:r>
      <w:r w:rsidR="006F0DB0" w:rsidRPr="00A315B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="0090325E" w:rsidRPr="00A315B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М.В.Скліфосовського</w:t>
      </w:r>
      <w:proofErr w:type="spellEnd"/>
      <w:r w:rsidR="0090325E" w:rsidRPr="00A315B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Полтавської обласної ради</w:t>
      </w:r>
      <w:r w:rsidR="0090325E" w:rsidRPr="00A315B3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uk-UA"/>
        </w:rPr>
        <w:t>"</w:t>
      </w:r>
      <w:r w:rsidRPr="00A315B3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36011, Полтавська обл., місто Полтава, </w:t>
      </w:r>
      <w:r w:rsidR="0090325E" w:rsidRPr="00A315B3">
        <w:rPr>
          <w:rFonts w:ascii="Times New Roman" w:hAnsi="Times New Roman" w:cs="Times New Roman"/>
          <w:b/>
          <w:sz w:val="24"/>
          <w:szCs w:val="24"/>
          <w:lang w:val="uk-UA"/>
        </w:rPr>
        <w:t>вул.</w:t>
      </w:r>
      <w:r w:rsidR="00E74531" w:rsidRPr="00A315B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90325E" w:rsidRPr="00A315B3">
        <w:rPr>
          <w:rFonts w:ascii="Times New Roman" w:hAnsi="Times New Roman" w:cs="Times New Roman"/>
          <w:b/>
          <w:sz w:val="24"/>
          <w:szCs w:val="24"/>
          <w:lang w:val="uk-UA"/>
        </w:rPr>
        <w:t>Шевченка</w:t>
      </w:r>
      <w:r w:rsidRPr="00A315B3">
        <w:rPr>
          <w:rFonts w:ascii="Times New Roman" w:hAnsi="Times New Roman" w:cs="Times New Roman"/>
          <w:b/>
          <w:sz w:val="24"/>
          <w:szCs w:val="24"/>
          <w:lang w:val="uk-UA"/>
        </w:rPr>
        <w:t xml:space="preserve">, </w:t>
      </w:r>
      <w:r w:rsidR="0090325E" w:rsidRPr="00A315B3">
        <w:rPr>
          <w:rFonts w:ascii="Times New Roman" w:hAnsi="Times New Roman" w:cs="Times New Roman"/>
          <w:b/>
          <w:sz w:val="24"/>
          <w:szCs w:val="24"/>
          <w:lang w:val="uk-UA"/>
        </w:rPr>
        <w:t>23</w:t>
      </w:r>
      <w:r w:rsidRPr="00A315B3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ЄДРПОУ </w:t>
      </w:r>
      <w:r w:rsidR="0090325E" w:rsidRPr="00A315B3">
        <w:rPr>
          <w:rFonts w:ascii="Times New Roman" w:hAnsi="Times New Roman" w:cs="Times New Roman"/>
          <w:b/>
          <w:sz w:val="24"/>
          <w:szCs w:val="24"/>
          <w:lang w:val="uk-UA"/>
        </w:rPr>
        <w:t>01999106</w:t>
      </w:r>
      <w:r w:rsidRPr="00A315B3">
        <w:rPr>
          <w:rFonts w:ascii="Times New Roman" w:hAnsi="Times New Roman" w:cs="Times New Roman"/>
          <w:b/>
          <w:sz w:val="24"/>
          <w:szCs w:val="24"/>
          <w:lang w:val="uk-UA"/>
        </w:rPr>
        <w:t>; Юридична особа, яка забезпечує потреби держави або територіальної громади</w:t>
      </w:r>
      <w:r w:rsidR="0090325E" w:rsidRPr="00A315B3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Pr="00A315B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C50C03" w:rsidRDefault="00382B44" w:rsidP="00A315B3">
      <w:pPr>
        <w:jc w:val="both"/>
        <w:textAlignment w:val="baseline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2.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  <w:r w:rsidR="00C50C03" w:rsidRPr="00C50C03">
        <w:rPr>
          <w:rFonts w:ascii="Times New Roman" w:hAnsi="Times New Roman" w:cs="Times New Roman"/>
          <w:b/>
          <w:sz w:val="24"/>
          <w:szCs w:val="24"/>
          <w:lang w:val="uk-UA"/>
        </w:rPr>
        <w:t>Лікарські засоби (код за ДК 021:2015 – 33600000-6 «Фармацевтична продукція»)</w:t>
      </w:r>
      <w:r w:rsidR="00C50C03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</w:p>
    <w:p w:rsidR="00F72C8D" w:rsidRPr="00C50C03" w:rsidRDefault="00382B44" w:rsidP="00A315B3">
      <w:pPr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</w:pPr>
      <w:r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3. Ідентифікатор закупівлі: </w:t>
      </w:r>
      <w:r w:rsidR="00C50C03" w:rsidRPr="00C50C03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UA-2022-11-29-005082-a</w:t>
      </w:r>
      <w:r w:rsidR="00C50C03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  <w:t>.</w:t>
      </w:r>
    </w:p>
    <w:p w:rsidR="00192F06" w:rsidRDefault="00382B44" w:rsidP="00192F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315B3">
        <w:rPr>
          <w:rFonts w:ascii="Times New Roman" w:hAnsi="Times New Roman" w:cs="Times New Roman"/>
          <w:sz w:val="24"/>
          <w:szCs w:val="24"/>
          <w:lang w:val="uk-UA"/>
        </w:rPr>
        <w:t>4.</w:t>
      </w:r>
      <w:r w:rsidR="00192F06" w:rsidRPr="00192F0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92F06" w:rsidRPr="00A315B3">
        <w:rPr>
          <w:rFonts w:ascii="Times New Roman" w:hAnsi="Times New Roman" w:cs="Times New Roman"/>
          <w:sz w:val="24"/>
          <w:szCs w:val="24"/>
          <w:lang w:val="uk-UA"/>
        </w:rPr>
        <w:t>Обґрунтування технічних та якісних характеристик предмета закупівлі:</w:t>
      </w:r>
    </w:p>
    <w:p w:rsidR="00192F06" w:rsidRDefault="00192F06" w:rsidP="00192F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W w:w="986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8"/>
        <w:gridCol w:w="2800"/>
        <w:gridCol w:w="1400"/>
        <w:gridCol w:w="2600"/>
        <w:gridCol w:w="1192"/>
        <w:gridCol w:w="1364"/>
      </w:tblGrid>
      <w:tr w:rsidR="00C50C03" w:rsidRPr="00906E9E" w:rsidTr="00583C30">
        <w:trPr>
          <w:trHeight w:val="20"/>
        </w:trPr>
        <w:tc>
          <w:tcPr>
            <w:tcW w:w="508" w:type="dxa"/>
            <w:vAlign w:val="center"/>
          </w:tcPr>
          <w:p w:rsidR="00C50C03" w:rsidRPr="00906E9E" w:rsidRDefault="00C50C03" w:rsidP="00583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E9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r w:rsidRPr="00906E9E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800" w:type="dxa"/>
            <w:vAlign w:val="center"/>
          </w:tcPr>
          <w:p w:rsidR="00C50C03" w:rsidRPr="00906E9E" w:rsidRDefault="00C50C03" w:rsidP="00583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E9E">
              <w:rPr>
                <w:rFonts w:ascii="Times New Roman" w:hAnsi="Times New Roman" w:cs="Times New Roman"/>
                <w:sz w:val="24"/>
                <w:szCs w:val="24"/>
              </w:rPr>
              <w:t>МНН (</w:t>
            </w:r>
            <w:proofErr w:type="spellStart"/>
            <w:r w:rsidRPr="00906E9E">
              <w:rPr>
                <w:rFonts w:ascii="Times New Roman" w:hAnsi="Times New Roman" w:cs="Times New Roman"/>
                <w:sz w:val="24"/>
                <w:szCs w:val="24"/>
              </w:rPr>
              <w:t>міжнародна</w:t>
            </w:r>
            <w:proofErr w:type="spellEnd"/>
            <w:r w:rsidRPr="0090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6E9E">
              <w:rPr>
                <w:rFonts w:ascii="Times New Roman" w:hAnsi="Times New Roman" w:cs="Times New Roman"/>
                <w:sz w:val="24"/>
                <w:szCs w:val="24"/>
              </w:rPr>
              <w:t>непатентована</w:t>
            </w:r>
            <w:proofErr w:type="spellEnd"/>
            <w:r w:rsidRPr="0090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6E9E">
              <w:rPr>
                <w:rFonts w:ascii="Times New Roman" w:hAnsi="Times New Roman" w:cs="Times New Roman"/>
                <w:sz w:val="24"/>
                <w:szCs w:val="24"/>
              </w:rPr>
              <w:t>назва</w:t>
            </w:r>
            <w:proofErr w:type="spellEnd"/>
            <w:r w:rsidRPr="00906E9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906E9E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  <w:proofErr w:type="spellEnd"/>
            <w:r w:rsidRPr="0090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6E9E">
              <w:rPr>
                <w:rFonts w:ascii="Times New Roman" w:hAnsi="Times New Roman" w:cs="Times New Roman"/>
                <w:sz w:val="24"/>
                <w:szCs w:val="24"/>
              </w:rPr>
              <w:t>загальноприйнята</w:t>
            </w:r>
            <w:proofErr w:type="spellEnd"/>
            <w:r w:rsidRPr="0090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6E9E">
              <w:rPr>
                <w:rFonts w:ascii="Times New Roman" w:hAnsi="Times New Roman" w:cs="Times New Roman"/>
                <w:sz w:val="24"/>
                <w:szCs w:val="24"/>
              </w:rPr>
              <w:t>назва</w:t>
            </w:r>
            <w:proofErr w:type="spellEnd"/>
            <w:r w:rsidRPr="0090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6E9E">
              <w:rPr>
                <w:rFonts w:ascii="Times New Roman" w:hAnsi="Times New Roman" w:cs="Times New Roman"/>
                <w:sz w:val="24"/>
                <w:szCs w:val="24"/>
              </w:rPr>
              <w:t>діючої</w:t>
            </w:r>
            <w:proofErr w:type="spellEnd"/>
            <w:r w:rsidRPr="0090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6E9E">
              <w:rPr>
                <w:rFonts w:ascii="Times New Roman" w:hAnsi="Times New Roman" w:cs="Times New Roman"/>
                <w:sz w:val="24"/>
                <w:szCs w:val="24"/>
              </w:rPr>
              <w:t>речовини</w:t>
            </w:r>
            <w:proofErr w:type="spellEnd"/>
          </w:p>
        </w:tc>
        <w:tc>
          <w:tcPr>
            <w:tcW w:w="1400" w:type="dxa"/>
          </w:tcPr>
          <w:p w:rsidR="00C50C03" w:rsidRPr="00906E9E" w:rsidRDefault="00C50C03" w:rsidP="00583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E9E">
              <w:rPr>
                <w:rFonts w:ascii="Times New Roman" w:hAnsi="Times New Roman" w:cs="Times New Roman"/>
                <w:sz w:val="24"/>
                <w:szCs w:val="24"/>
              </w:rPr>
              <w:t>Код АТС</w:t>
            </w:r>
          </w:p>
        </w:tc>
        <w:tc>
          <w:tcPr>
            <w:tcW w:w="2600" w:type="dxa"/>
          </w:tcPr>
          <w:p w:rsidR="00C50C03" w:rsidRPr="00906E9E" w:rsidRDefault="00C50C03" w:rsidP="00583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6E9E">
              <w:rPr>
                <w:rFonts w:ascii="Times New Roman" w:hAnsi="Times New Roman" w:cs="Times New Roman"/>
                <w:sz w:val="24"/>
                <w:szCs w:val="24"/>
              </w:rPr>
              <w:t>Дозування</w:t>
            </w:r>
            <w:proofErr w:type="spellEnd"/>
            <w:r w:rsidRPr="00906E9E">
              <w:rPr>
                <w:rFonts w:ascii="Times New Roman" w:hAnsi="Times New Roman" w:cs="Times New Roman"/>
                <w:sz w:val="24"/>
                <w:szCs w:val="24"/>
              </w:rPr>
              <w:t xml:space="preserve"> та форма </w:t>
            </w:r>
            <w:proofErr w:type="spellStart"/>
            <w:r w:rsidRPr="00906E9E">
              <w:rPr>
                <w:rFonts w:ascii="Times New Roman" w:hAnsi="Times New Roman" w:cs="Times New Roman"/>
                <w:sz w:val="24"/>
                <w:szCs w:val="24"/>
              </w:rPr>
              <w:t>випуску</w:t>
            </w:r>
            <w:proofErr w:type="spellEnd"/>
          </w:p>
        </w:tc>
        <w:tc>
          <w:tcPr>
            <w:tcW w:w="1192" w:type="dxa"/>
          </w:tcPr>
          <w:p w:rsidR="00C50C03" w:rsidRPr="00906E9E" w:rsidRDefault="00C50C03" w:rsidP="00583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6E9E">
              <w:rPr>
                <w:rFonts w:ascii="Times New Roman" w:hAnsi="Times New Roman" w:cs="Times New Roman"/>
                <w:sz w:val="24"/>
                <w:szCs w:val="24"/>
              </w:rPr>
              <w:t>Одиниця</w:t>
            </w:r>
            <w:proofErr w:type="spellEnd"/>
            <w:r w:rsidRPr="00906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6E9E">
              <w:rPr>
                <w:rFonts w:ascii="Times New Roman" w:hAnsi="Times New Roman" w:cs="Times New Roman"/>
                <w:sz w:val="24"/>
                <w:szCs w:val="24"/>
              </w:rPr>
              <w:t>виміру</w:t>
            </w:r>
            <w:proofErr w:type="spellEnd"/>
          </w:p>
        </w:tc>
        <w:tc>
          <w:tcPr>
            <w:tcW w:w="1364" w:type="dxa"/>
          </w:tcPr>
          <w:p w:rsidR="00C50C03" w:rsidRPr="00906E9E" w:rsidRDefault="00C50C03" w:rsidP="00583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6E9E">
              <w:rPr>
                <w:rFonts w:ascii="Times New Roman" w:hAnsi="Times New Roman" w:cs="Times New Roman"/>
                <w:sz w:val="24"/>
                <w:szCs w:val="24"/>
              </w:rPr>
              <w:t>Кількість</w:t>
            </w:r>
            <w:proofErr w:type="spellEnd"/>
          </w:p>
        </w:tc>
      </w:tr>
      <w:tr w:rsidR="00C50C03" w:rsidRPr="00906E9E" w:rsidTr="00C50C03">
        <w:trPr>
          <w:trHeight w:val="797"/>
        </w:trPr>
        <w:tc>
          <w:tcPr>
            <w:tcW w:w="508" w:type="dxa"/>
          </w:tcPr>
          <w:p w:rsidR="00C50C03" w:rsidRPr="00906E9E" w:rsidRDefault="00C50C03" w:rsidP="00C50C0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0C03" w:rsidRPr="00906E9E" w:rsidRDefault="00C50C03" w:rsidP="00583C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800" w:type="dxa"/>
          </w:tcPr>
          <w:p w:rsidR="00C50C03" w:rsidRPr="00906E9E" w:rsidRDefault="00C50C03" w:rsidP="00583C3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Левофлоксацин</w:t>
            </w:r>
            <w:proofErr w:type="spellEnd"/>
          </w:p>
          <w:p w:rsidR="00C50C03" w:rsidRPr="00906E9E" w:rsidRDefault="00C50C03" w:rsidP="00583C3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(Levofloxacin)</w:t>
            </w:r>
          </w:p>
        </w:tc>
        <w:tc>
          <w:tcPr>
            <w:tcW w:w="1400" w:type="dxa"/>
          </w:tcPr>
          <w:p w:rsidR="00C50C03" w:rsidRPr="00906E9E" w:rsidRDefault="00C50C03" w:rsidP="00583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J01MA12</w:t>
            </w:r>
          </w:p>
        </w:tc>
        <w:tc>
          <w:tcPr>
            <w:tcW w:w="2600" w:type="dxa"/>
          </w:tcPr>
          <w:p w:rsidR="00C50C03" w:rsidRPr="00906E9E" w:rsidRDefault="00C50C03" w:rsidP="00583C3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Р-н д/</w:t>
            </w:r>
            <w:proofErr w:type="spellStart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інф</w:t>
            </w:r>
            <w:proofErr w:type="spellEnd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500 мг 100 мл</w:t>
            </w:r>
          </w:p>
        </w:tc>
        <w:tc>
          <w:tcPr>
            <w:tcW w:w="1192" w:type="dxa"/>
          </w:tcPr>
          <w:p w:rsidR="00C50C03" w:rsidRPr="00906E9E" w:rsidRDefault="00C50C03" w:rsidP="00583C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</w:t>
            </w:r>
          </w:p>
        </w:tc>
        <w:tc>
          <w:tcPr>
            <w:tcW w:w="1364" w:type="dxa"/>
          </w:tcPr>
          <w:p w:rsidR="00C50C03" w:rsidRPr="00906E9E" w:rsidRDefault="00C50C03" w:rsidP="00583C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3000</w:t>
            </w:r>
          </w:p>
        </w:tc>
      </w:tr>
      <w:tr w:rsidR="00C50C03" w:rsidRPr="00906E9E" w:rsidTr="00C50C03">
        <w:trPr>
          <w:trHeight w:val="740"/>
        </w:trPr>
        <w:tc>
          <w:tcPr>
            <w:tcW w:w="508" w:type="dxa"/>
          </w:tcPr>
          <w:p w:rsidR="00C50C03" w:rsidRPr="00906E9E" w:rsidRDefault="00C50C03" w:rsidP="00C50C0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0C03" w:rsidRPr="00906E9E" w:rsidRDefault="00C50C03" w:rsidP="00583C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0" w:type="dxa"/>
          </w:tcPr>
          <w:p w:rsidR="00C50C03" w:rsidRPr="00906E9E" w:rsidRDefault="00C50C03" w:rsidP="00583C3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Флуконазол</w:t>
            </w:r>
          </w:p>
          <w:p w:rsidR="00C50C03" w:rsidRPr="00906E9E" w:rsidRDefault="00C50C03" w:rsidP="00583C3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(Fluconazole)</w:t>
            </w:r>
          </w:p>
        </w:tc>
        <w:tc>
          <w:tcPr>
            <w:tcW w:w="1400" w:type="dxa"/>
          </w:tcPr>
          <w:p w:rsidR="00C50C03" w:rsidRPr="00906E9E" w:rsidRDefault="00C50C03" w:rsidP="00583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J02A</w:t>
            </w:r>
            <w:r w:rsidRPr="00906E9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0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2600" w:type="dxa"/>
          </w:tcPr>
          <w:p w:rsidR="00C50C03" w:rsidRPr="00906E9E" w:rsidRDefault="00C50C03" w:rsidP="00583C3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Р-н д/</w:t>
            </w:r>
            <w:proofErr w:type="spellStart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інфузій</w:t>
            </w:r>
            <w:proofErr w:type="spellEnd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мг/мл по 100 мл у </w:t>
            </w:r>
            <w:proofErr w:type="spellStart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</w:t>
            </w:r>
            <w:proofErr w:type="spellEnd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№1</w:t>
            </w:r>
          </w:p>
        </w:tc>
        <w:tc>
          <w:tcPr>
            <w:tcW w:w="1192" w:type="dxa"/>
          </w:tcPr>
          <w:p w:rsidR="00C50C03" w:rsidRPr="00906E9E" w:rsidRDefault="00C50C03" w:rsidP="00583C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</w:t>
            </w:r>
          </w:p>
        </w:tc>
        <w:tc>
          <w:tcPr>
            <w:tcW w:w="1364" w:type="dxa"/>
          </w:tcPr>
          <w:p w:rsidR="00C50C03" w:rsidRPr="00906E9E" w:rsidRDefault="00C50C03" w:rsidP="00583C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900</w:t>
            </w:r>
          </w:p>
        </w:tc>
      </w:tr>
      <w:tr w:rsidR="00C50C03" w:rsidRPr="00906E9E" w:rsidTr="00583C30">
        <w:trPr>
          <w:trHeight w:val="20"/>
        </w:trPr>
        <w:tc>
          <w:tcPr>
            <w:tcW w:w="508" w:type="dxa"/>
          </w:tcPr>
          <w:p w:rsidR="00C50C03" w:rsidRPr="00906E9E" w:rsidRDefault="00C50C03" w:rsidP="00C50C0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0" w:type="dxa"/>
          </w:tcPr>
          <w:p w:rsidR="00C50C03" w:rsidRPr="00906E9E" w:rsidRDefault="00C50C03" w:rsidP="00583C3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Калію</w:t>
            </w:r>
            <w:proofErr w:type="spellEnd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хлорид</w:t>
            </w:r>
          </w:p>
          <w:p w:rsidR="00C50C03" w:rsidRPr="00906E9E" w:rsidRDefault="00C50C03" w:rsidP="00583C3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(Potassium chloride)</w:t>
            </w:r>
          </w:p>
        </w:tc>
        <w:tc>
          <w:tcPr>
            <w:tcW w:w="1400" w:type="dxa"/>
          </w:tcPr>
          <w:p w:rsidR="00C50C03" w:rsidRPr="00906E9E" w:rsidRDefault="00C50C03" w:rsidP="00583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6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B05XA01</w:t>
            </w:r>
          </w:p>
        </w:tc>
        <w:tc>
          <w:tcPr>
            <w:tcW w:w="2600" w:type="dxa"/>
          </w:tcPr>
          <w:p w:rsidR="00C50C03" w:rsidRPr="00906E9E" w:rsidRDefault="00C50C03" w:rsidP="00583C3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Концентрат </w:t>
            </w:r>
            <w:proofErr w:type="gramStart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р-ну</w:t>
            </w:r>
            <w:proofErr w:type="gramEnd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д/</w:t>
            </w:r>
            <w:proofErr w:type="spellStart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інєкцій</w:t>
            </w:r>
            <w:proofErr w:type="spellEnd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7,5%, </w:t>
            </w:r>
            <w:proofErr w:type="spellStart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</w:t>
            </w:r>
            <w:proofErr w:type="spellEnd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20 мл </w:t>
            </w:r>
          </w:p>
        </w:tc>
        <w:tc>
          <w:tcPr>
            <w:tcW w:w="1192" w:type="dxa"/>
          </w:tcPr>
          <w:p w:rsidR="00C50C03" w:rsidRPr="00906E9E" w:rsidRDefault="00C50C03" w:rsidP="00583C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</w:t>
            </w:r>
          </w:p>
        </w:tc>
        <w:tc>
          <w:tcPr>
            <w:tcW w:w="1364" w:type="dxa"/>
          </w:tcPr>
          <w:p w:rsidR="00C50C03" w:rsidRPr="00906E9E" w:rsidRDefault="00C50C03" w:rsidP="00583C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</w:t>
            </w:r>
          </w:p>
        </w:tc>
      </w:tr>
      <w:tr w:rsidR="00C50C03" w:rsidRPr="00906E9E" w:rsidTr="00583C30">
        <w:trPr>
          <w:trHeight w:val="20"/>
        </w:trPr>
        <w:tc>
          <w:tcPr>
            <w:tcW w:w="508" w:type="dxa"/>
          </w:tcPr>
          <w:p w:rsidR="00C50C03" w:rsidRPr="00906E9E" w:rsidRDefault="00C50C03" w:rsidP="00C50C0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0" w:type="dxa"/>
            <w:vAlign w:val="center"/>
          </w:tcPr>
          <w:p w:rsidR="00C50C03" w:rsidRPr="00906E9E" w:rsidRDefault="00C50C03" w:rsidP="00583C3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Еноксапарин</w:t>
            </w:r>
            <w:proofErr w:type="spellEnd"/>
          </w:p>
          <w:p w:rsidR="00C50C03" w:rsidRPr="00906E9E" w:rsidRDefault="00C50C03" w:rsidP="00583C3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Enoxaparin</w:t>
            </w:r>
            <w:proofErr w:type="spellEnd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400" w:type="dxa"/>
            <w:vAlign w:val="center"/>
          </w:tcPr>
          <w:p w:rsidR="00C50C03" w:rsidRPr="00906E9E" w:rsidRDefault="00C50C03" w:rsidP="00583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E9E">
              <w:rPr>
                <w:rFonts w:ascii="Times New Roman" w:hAnsi="Times New Roman" w:cs="Times New Roman"/>
                <w:sz w:val="24"/>
                <w:szCs w:val="24"/>
              </w:rPr>
              <w:t>B01AB05</w:t>
            </w:r>
          </w:p>
        </w:tc>
        <w:tc>
          <w:tcPr>
            <w:tcW w:w="2600" w:type="dxa"/>
            <w:vAlign w:val="center"/>
          </w:tcPr>
          <w:p w:rsidR="00C50C03" w:rsidRPr="00906E9E" w:rsidRDefault="00C50C03" w:rsidP="00C50C0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Р-н д/</w:t>
            </w:r>
            <w:proofErr w:type="spellStart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10 000 анти-фактор Ха МО)/мл; по 0,4 мл (40 </w:t>
            </w:r>
            <w:proofErr w:type="gramStart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мг)  у</w:t>
            </w:r>
            <w:proofErr w:type="gramEnd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попередньо</w:t>
            </w:r>
            <w:proofErr w:type="spellEnd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наповненому</w:t>
            </w:r>
            <w:proofErr w:type="spellEnd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шприці</w:t>
            </w:r>
            <w:proofErr w:type="spellEnd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№10</w:t>
            </w:r>
          </w:p>
        </w:tc>
        <w:tc>
          <w:tcPr>
            <w:tcW w:w="1192" w:type="dxa"/>
            <w:vAlign w:val="center"/>
          </w:tcPr>
          <w:p w:rsidR="00C50C03" w:rsidRPr="00906E9E" w:rsidRDefault="00C50C03" w:rsidP="00583C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</w:t>
            </w:r>
          </w:p>
        </w:tc>
        <w:tc>
          <w:tcPr>
            <w:tcW w:w="1364" w:type="dxa"/>
            <w:vAlign w:val="center"/>
          </w:tcPr>
          <w:p w:rsidR="00C50C03" w:rsidRPr="00906E9E" w:rsidRDefault="00C50C03" w:rsidP="00583C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</w:tr>
      <w:tr w:rsidR="00C50C03" w:rsidRPr="00906E9E" w:rsidTr="00583C30">
        <w:trPr>
          <w:trHeight w:val="20"/>
        </w:trPr>
        <w:tc>
          <w:tcPr>
            <w:tcW w:w="508" w:type="dxa"/>
          </w:tcPr>
          <w:p w:rsidR="00C50C03" w:rsidRPr="00906E9E" w:rsidRDefault="00C50C03" w:rsidP="00C50C0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0" w:type="dxa"/>
          </w:tcPr>
          <w:p w:rsidR="00C50C03" w:rsidRPr="00906E9E" w:rsidRDefault="00C50C03" w:rsidP="00583C3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Омепразол</w:t>
            </w:r>
            <w:proofErr w:type="spellEnd"/>
          </w:p>
          <w:p w:rsidR="00C50C03" w:rsidRPr="00906E9E" w:rsidRDefault="00C50C03" w:rsidP="00583C3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Omeprazole</w:t>
            </w:r>
            <w:proofErr w:type="spellEnd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400" w:type="dxa"/>
          </w:tcPr>
          <w:p w:rsidR="00C50C03" w:rsidRPr="00906E9E" w:rsidRDefault="00C50C03" w:rsidP="00583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E9E">
              <w:rPr>
                <w:rFonts w:ascii="Times New Roman" w:hAnsi="Times New Roman" w:cs="Times New Roman"/>
                <w:sz w:val="24"/>
                <w:szCs w:val="24"/>
              </w:rPr>
              <w:t>A02BC01</w:t>
            </w:r>
          </w:p>
        </w:tc>
        <w:tc>
          <w:tcPr>
            <w:tcW w:w="2600" w:type="dxa"/>
          </w:tcPr>
          <w:p w:rsidR="00C50C03" w:rsidRPr="00906E9E" w:rsidRDefault="00C50C03" w:rsidP="00583C3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Порошок  д</w:t>
            </w:r>
            <w:proofErr w:type="gramEnd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/р-ну д/</w:t>
            </w:r>
            <w:proofErr w:type="spellStart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інфузій</w:t>
            </w:r>
            <w:proofErr w:type="spellEnd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40 мг </w:t>
            </w:r>
            <w:proofErr w:type="spellStart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</w:t>
            </w:r>
            <w:proofErr w:type="spellEnd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№1</w:t>
            </w:r>
          </w:p>
        </w:tc>
        <w:tc>
          <w:tcPr>
            <w:tcW w:w="1192" w:type="dxa"/>
          </w:tcPr>
          <w:p w:rsidR="00C50C03" w:rsidRPr="00906E9E" w:rsidRDefault="00C50C03" w:rsidP="00583C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</w:t>
            </w:r>
          </w:p>
        </w:tc>
        <w:tc>
          <w:tcPr>
            <w:tcW w:w="1364" w:type="dxa"/>
          </w:tcPr>
          <w:p w:rsidR="00C50C03" w:rsidRPr="00906E9E" w:rsidRDefault="00C50C03" w:rsidP="00583C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3000</w:t>
            </w:r>
          </w:p>
        </w:tc>
      </w:tr>
      <w:tr w:rsidR="00C50C03" w:rsidRPr="00906E9E" w:rsidTr="00583C30">
        <w:trPr>
          <w:trHeight w:val="20"/>
        </w:trPr>
        <w:tc>
          <w:tcPr>
            <w:tcW w:w="508" w:type="dxa"/>
          </w:tcPr>
          <w:p w:rsidR="00C50C03" w:rsidRPr="00906E9E" w:rsidRDefault="00C50C03" w:rsidP="00C50C03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0" w:type="dxa"/>
          </w:tcPr>
          <w:p w:rsidR="00C50C03" w:rsidRPr="00906E9E" w:rsidRDefault="00C50C03" w:rsidP="00583C3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Теофілін</w:t>
            </w:r>
            <w:proofErr w:type="spellEnd"/>
          </w:p>
          <w:p w:rsidR="00C50C03" w:rsidRPr="00906E9E" w:rsidRDefault="00C50C03" w:rsidP="00583C3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Teophilline</w:t>
            </w:r>
            <w:proofErr w:type="spellEnd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400" w:type="dxa"/>
          </w:tcPr>
          <w:p w:rsidR="00C50C03" w:rsidRPr="00906E9E" w:rsidRDefault="00C50C03" w:rsidP="00583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E9E">
              <w:rPr>
                <w:rFonts w:ascii="Times New Roman" w:hAnsi="Times New Roman" w:cs="Times New Roman"/>
                <w:sz w:val="24"/>
                <w:szCs w:val="24"/>
              </w:rPr>
              <w:t>R03DA04</w:t>
            </w:r>
          </w:p>
        </w:tc>
        <w:tc>
          <w:tcPr>
            <w:tcW w:w="2600" w:type="dxa"/>
          </w:tcPr>
          <w:p w:rsidR="00C50C03" w:rsidRPr="00906E9E" w:rsidRDefault="00C50C03" w:rsidP="00583C3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Р-н д/</w:t>
            </w:r>
            <w:proofErr w:type="spellStart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інєкцій</w:t>
            </w:r>
            <w:proofErr w:type="spellEnd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мг/мл по 5 мл </w:t>
            </w:r>
            <w:proofErr w:type="spellStart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</w:t>
            </w:r>
            <w:proofErr w:type="spellEnd"/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№10</w:t>
            </w:r>
          </w:p>
        </w:tc>
        <w:tc>
          <w:tcPr>
            <w:tcW w:w="1192" w:type="dxa"/>
          </w:tcPr>
          <w:p w:rsidR="00C50C03" w:rsidRPr="00906E9E" w:rsidRDefault="00C50C03" w:rsidP="00583C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</w:t>
            </w:r>
          </w:p>
        </w:tc>
        <w:tc>
          <w:tcPr>
            <w:tcW w:w="1364" w:type="dxa"/>
          </w:tcPr>
          <w:p w:rsidR="00C50C03" w:rsidRPr="00906E9E" w:rsidRDefault="00C50C03" w:rsidP="00583C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6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</w:tr>
    </w:tbl>
    <w:p w:rsidR="00C50C03" w:rsidRPr="00906E9E" w:rsidRDefault="00C50C03" w:rsidP="00C50C03">
      <w:pPr>
        <w:numPr>
          <w:ilvl w:val="0"/>
          <w:numId w:val="12"/>
        </w:numPr>
        <w:tabs>
          <w:tab w:val="left" w:pos="180"/>
        </w:tabs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Всі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посилання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торгівельну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марку,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виробника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джерело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походження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предмета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закупівлі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слід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читати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еквівалент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",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який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включений до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Національного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Переліку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лікарських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засобів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>.</w:t>
      </w:r>
    </w:p>
    <w:p w:rsidR="00C50C03" w:rsidRPr="00906E9E" w:rsidRDefault="00C50C03" w:rsidP="00C50C03">
      <w:pPr>
        <w:numPr>
          <w:ilvl w:val="0"/>
          <w:numId w:val="12"/>
        </w:numPr>
        <w:tabs>
          <w:tab w:val="left" w:pos="180"/>
          <w:tab w:val="num" w:pos="360"/>
        </w:tabs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копію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ліцензії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на право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здійснення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Учасником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торгівлі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лікарськими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засобами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>.</w:t>
      </w:r>
    </w:p>
    <w:p w:rsidR="00C50C03" w:rsidRPr="00906E9E" w:rsidRDefault="00C50C03" w:rsidP="00C50C03">
      <w:pPr>
        <w:numPr>
          <w:ilvl w:val="0"/>
          <w:numId w:val="12"/>
        </w:numPr>
        <w:tabs>
          <w:tab w:val="left" w:pos="180"/>
          <w:tab w:val="num" w:pos="360"/>
        </w:tabs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06E9E">
        <w:rPr>
          <w:rFonts w:ascii="Times New Roman" w:hAnsi="Times New Roman" w:cs="Times New Roman"/>
          <w:sz w:val="24"/>
          <w:szCs w:val="24"/>
        </w:rPr>
        <w:t>Товар  повинен</w:t>
      </w:r>
      <w:proofErr w:type="gramEnd"/>
      <w:r w:rsidRPr="00906E9E">
        <w:rPr>
          <w:rFonts w:ascii="Times New Roman" w:hAnsi="Times New Roman" w:cs="Times New Roman"/>
          <w:sz w:val="24"/>
          <w:szCs w:val="24"/>
        </w:rPr>
        <w:t xml:space="preserve"> бути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належним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чином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зареєстровано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Україні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, строк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дії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реєстраційного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посвідчення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повинен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становити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менше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строку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дії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договору. У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разі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термін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дії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реєстраційного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посвідчення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закінчується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раніше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ніж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термін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дії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договору,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Учасник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повинен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лист </w:t>
      </w:r>
      <w:proofErr w:type="spellStart"/>
      <w:proofErr w:type="gramStart"/>
      <w:r w:rsidRPr="00906E9E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виробника</w:t>
      </w:r>
      <w:proofErr w:type="spellEnd"/>
      <w:proofErr w:type="gramEnd"/>
      <w:r w:rsidRPr="00906E9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заявника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) про те,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виробник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заявник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зобов’язується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нове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реєстраційне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посвідчення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Замовнику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торгів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закінчення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терміну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дії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попереднього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50C03" w:rsidRPr="00906E9E" w:rsidRDefault="00C50C03" w:rsidP="00C50C03">
      <w:pPr>
        <w:numPr>
          <w:ilvl w:val="0"/>
          <w:numId w:val="12"/>
        </w:numPr>
        <w:tabs>
          <w:tab w:val="left" w:pos="180"/>
          <w:tab w:val="num" w:pos="360"/>
        </w:tabs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Якість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товару повинна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відповідати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діючим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території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державним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стандартам,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кожна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партія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підтверджується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сертифікатами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якості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06E9E">
        <w:rPr>
          <w:rFonts w:ascii="Times New Roman" w:hAnsi="Times New Roman" w:cs="Times New Roman"/>
          <w:sz w:val="24"/>
          <w:szCs w:val="24"/>
        </w:rPr>
        <w:t>виробника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 та</w:t>
      </w:r>
      <w:proofErr w:type="gramEnd"/>
      <w:r w:rsidRPr="00906E9E">
        <w:rPr>
          <w:rFonts w:ascii="Times New Roman" w:hAnsi="Times New Roman" w:cs="Times New Roman"/>
          <w:sz w:val="24"/>
          <w:szCs w:val="24"/>
        </w:rPr>
        <w:t xml:space="preserve">  в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установленому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порядку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висновками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якості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 в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разі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поставки товару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іноземного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виробництва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ін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копії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додаються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при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постачанні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завірені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печаткою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постачальника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>.</w:t>
      </w:r>
    </w:p>
    <w:p w:rsidR="00C50C03" w:rsidRPr="00906E9E" w:rsidRDefault="00C50C03" w:rsidP="00C50C03">
      <w:pPr>
        <w:numPr>
          <w:ilvl w:val="0"/>
          <w:numId w:val="12"/>
        </w:numPr>
        <w:tabs>
          <w:tab w:val="left" w:pos="180"/>
          <w:tab w:val="num" w:pos="360"/>
        </w:tabs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Термін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предмета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закупівлі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на момент поставки – не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менше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75%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терміну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визначеного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виробником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згодою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сторін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>.</w:t>
      </w:r>
    </w:p>
    <w:p w:rsidR="00C50C03" w:rsidRPr="00906E9E" w:rsidRDefault="00C50C03" w:rsidP="00C50C03">
      <w:pPr>
        <w:numPr>
          <w:ilvl w:val="0"/>
          <w:numId w:val="12"/>
        </w:numPr>
        <w:tabs>
          <w:tab w:val="left" w:pos="180"/>
          <w:tab w:val="num" w:pos="360"/>
        </w:tabs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906E9E">
        <w:rPr>
          <w:rFonts w:ascii="Times New Roman" w:hAnsi="Times New Roman" w:cs="Times New Roman"/>
          <w:sz w:val="24"/>
          <w:szCs w:val="24"/>
        </w:rPr>
        <w:t xml:space="preserve"> Поставка,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розвантаження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та доставка до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місця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збереження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товару </w:t>
      </w:r>
      <w:proofErr w:type="spellStart"/>
      <w:proofErr w:type="gramStart"/>
      <w:r w:rsidRPr="00906E9E">
        <w:rPr>
          <w:rFonts w:ascii="Times New Roman" w:hAnsi="Times New Roman" w:cs="Times New Roman"/>
          <w:sz w:val="24"/>
          <w:szCs w:val="24"/>
        </w:rPr>
        <w:t>здійснюється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Учасником</w:t>
      </w:r>
      <w:proofErr w:type="spellEnd"/>
      <w:proofErr w:type="gramEnd"/>
      <w:r w:rsidRPr="00906E9E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рахунок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протягом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робочих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днів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з моменту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замовлення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за телефоном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електронною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поштою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,  в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робочі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дні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адресою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>: 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6E9E">
        <w:rPr>
          <w:rFonts w:ascii="Times New Roman" w:hAnsi="Times New Roman" w:cs="Times New Roman"/>
          <w:sz w:val="24"/>
          <w:szCs w:val="24"/>
        </w:rPr>
        <w:t xml:space="preserve">Полтава,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вул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>. Шевченка, 23.</w:t>
      </w:r>
    </w:p>
    <w:p w:rsidR="00C50C03" w:rsidRPr="00906E9E" w:rsidRDefault="00C50C03" w:rsidP="00C50C03">
      <w:pPr>
        <w:numPr>
          <w:ilvl w:val="0"/>
          <w:numId w:val="12"/>
        </w:numPr>
        <w:tabs>
          <w:tab w:val="left" w:pos="180"/>
          <w:tab w:val="num" w:pos="360"/>
        </w:tabs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906E9E">
        <w:rPr>
          <w:rFonts w:ascii="Times New Roman" w:hAnsi="Times New Roman" w:cs="Times New Roman"/>
          <w:sz w:val="24"/>
          <w:szCs w:val="24"/>
        </w:rPr>
        <w:t xml:space="preserve">Тара та упаковка товару повинна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відповідати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вимогам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встановленим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даного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виду товару і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захищати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пошкоджень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псування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час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перевезення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(доставки).</w:t>
      </w:r>
    </w:p>
    <w:p w:rsidR="00C50C03" w:rsidRPr="00906E9E" w:rsidRDefault="00C50C03" w:rsidP="00C50C03">
      <w:pPr>
        <w:numPr>
          <w:ilvl w:val="0"/>
          <w:numId w:val="12"/>
        </w:numPr>
        <w:tabs>
          <w:tab w:val="left" w:pos="180"/>
          <w:tab w:val="num" w:pos="360"/>
        </w:tabs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гарантійний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лист про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застосування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заходів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захисту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довкілля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, про те,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товар буде поставлено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врахуванням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екологічних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вимог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згідно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чинного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законодавства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>.</w:t>
      </w:r>
    </w:p>
    <w:p w:rsidR="00C50C03" w:rsidRPr="00906E9E" w:rsidRDefault="00C50C03" w:rsidP="00C50C03">
      <w:pPr>
        <w:numPr>
          <w:ilvl w:val="0"/>
          <w:numId w:val="12"/>
        </w:numPr>
        <w:tabs>
          <w:tab w:val="left" w:pos="180"/>
          <w:tab w:val="num" w:pos="360"/>
        </w:tabs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Постачальник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відповідає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формування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ціни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та повинен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керуватися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вимогами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чинного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законодавства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на момент поставки. </w:t>
      </w:r>
    </w:p>
    <w:p w:rsidR="00C50C03" w:rsidRPr="00906E9E" w:rsidRDefault="00C50C03" w:rsidP="00C50C03">
      <w:pPr>
        <w:numPr>
          <w:ilvl w:val="0"/>
          <w:numId w:val="12"/>
        </w:numPr>
        <w:tabs>
          <w:tab w:val="left" w:pos="180"/>
          <w:tab w:val="num" w:pos="360"/>
        </w:tabs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Спроможність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Учасника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поставити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запропонований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товар повинна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підтверджуватись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оригіналом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гарантійного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листа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виробника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уповноваженого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представника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представництва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філії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виробника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їх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відповідні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повноваження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поширюються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територію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яким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підтверджується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можливість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поставки у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необхідній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кількості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якості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та в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потрібні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терміни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лікарських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засобів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визначених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цією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тендерною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документацією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пропозицією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Учасника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Гарантійний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лист повинен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включати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повну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назву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Учасника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назву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предмета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закупівлі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кількість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адресуватися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Замовнику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торгів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гарантійний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лист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надається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виробником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Учасник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повинен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підтверджуючі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документи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представника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представництва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філії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виробника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оригінали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06E9E">
        <w:rPr>
          <w:rFonts w:ascii="Times New Roman" w:hAnsi="Times New Roman" w:cs="Times New Roman"/>
          <w:sz w:val="24"/>
          <w:szCs w:val="24"/>
        </w:rPr>
        <w:t xml:space="preserve">таких 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листів</w:t>
      </w:r>
      <w:proofErr w:type="spellEnd"/>
      <w:proofErr w:type="gramEnd"/>
      <w:r w:rsidRPr="00906E9E">
        <w:rPr>
          <w:rFonts w:ascii="Times New Roman" w:hAnsi="Times New Roman" w:cs="Times New Roman"/>
          <w:sz w:val="24"/>
          <w:szCs w:val="24"/>
        </w:rPr>
        <w:t>.</w:t>
      </w:r>
    </w:p>
    <w:p w:rsidR="00192F06" w:rsidRDefault="00C50C03" w:rsidP="00C50C03">
      <w:pPr>
        <w:numPr>
          <w:ilvl w:val="0"/>
          <w:numId w:val="12"/>
        </w:numPr>
        <w:tabs>
          <w:tab w:val="left" w:pos="180"/>
          <w:tab w:val="num" w:pos="360"/>
        </w:tabs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906E9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разі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товар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виявляється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неякісним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фальсифікованим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та не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зареєстрованим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згідно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06E9E">
        <w:rPr>
          <w:rFonts w:ascii="Times New Roman" w:hAnsi="Times New Roman" w:cs="Times New Roman"/>
          <w:sz w:val="24"/>
          <w:szCs w:val="24"/>
        </w:rPr>
        <w:t>інформації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 (</w:t>
      </w:r>
      <w:proofErr w:type="spellStart"/>
      <w:proofErr w:type="gramEnd"/>
      <w:r w:rsidRPr="00906E9E">
        <w:rPr>
          <w:rFonts w:ascii="Times New Roman" w:hAnsi="Times New Roman" w:cs="Times New Roman"/>
          <w:sz w:val="24"/>
          <w:szCs w:val="24"/>
        </w:rPr>
        <w:t>розпорядження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Державної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служби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лікарських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засобів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та контролю за наркотиками, то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заміна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повернення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знищення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проводиться за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рахунок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Постачальника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 (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E9E">
        <w:rPr>
          <w:rFonts w:ascii="Times New Roman" w:hAnsi="Times New Roman" w:cs="Times New Roman"/>
          <w:sz w:val="24"/>
          <w:szCs w:val="24"/>
        </w:rPr>
        <w:t>гарантійний</w:t>
      </w:r>
      <w:proofErr w:type="spellEnd"/>
      <w:r w:rsidRPr="00906E9E">
        <w:rPr>
          <w:rFonts w:ascii="Times New Roman" w:hAnsi="Times New Roman" w:cs="Times New Roman"/>
          <w:sz w:val="24"/>
          <w:szCs w:val="24"/>
        </w:rPr>
        <w:t xml:space="preserve"> лист).</w:t>
      </w:r>
    </w:p>
    <w:p w:rsidR="00C50C03" w:rsidRPr="00C50C03" w:rsidRDefault="00C50C03" w:rsidP="00C50C03">
      <w:pPr>
        <w:tabs>
          <w:tab w:val="left" w:pos="180"/>
        </w:tabs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:rsidR="001E16AB" w:rsidRPr="00A315B3" w:rsidRDefault="00382B44" w:rsidP="00A315B3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5. Обґрунтування розміру бюджетного призначення, очікуваної вартості предмета закупівлі: </w:t>
      </w:r>
    </w:p>
    <w:p w:rsidR="001E16AB" w:rsidRPr="00A315B3" w:rsidRDefault="0061525D" w:rsidP="00A315B3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  <w:r w:rsidR="00A84FD9" w:rsidRPr="00A315B3">
        <w:rPr>
          <w:rFonts w:ascii="Times New Roman" w:hAnsi="Times New Roman" w:cs="Times New Roman"/>
          <w:sz w:val="24"/>
          <w:szCs w:val="24"/>
          <w:lang w:val="uk-UA"/>
        </w:rPr>
        <w:t>Очікувана вартість предмету закупівлі розрахована виходячи з потреби лікувального заклад</w:t>
      </w:r>
      <w:r w:rsidR="001E16AB"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у, </w:t>
      </w:r>
      <w:r w:rsidR="00A84FD9" w:rsidRPr="00A315B3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1E16AB"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 врахуванням реєстру, затвердженого наказом МОЗ України  № 1963 від 01.11.2022р. </w:t>
      </w:r>
      <w:r w:rsidR="005D3629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«Про затвердження </w:t>
      </w:r>
      <w:r w:rsidR="001E16AB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Реєстр</w:t>
      </w:r>
      <w:r w:rsidR="005D3629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у</w:t>
      </w:r>
      <w:r w:rsidR="001E16AB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відомостей щодо граничних оптово-відпускних цін на деякі лікарські засоби, що закуповуються за бюджетні кошти та підлягають референтному ціноутворенню, станом на 31 жовтня 2022 р</w:t>
      </w:r>
      <w:r w:rsidR="005D3629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», постанови КМУ </w:t>
      </w:r>
      <w:r w:rsidR="002413FF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№ 955 від 17.10.2008 р. «Про заходи щодо стабілізації цін на лікарські засоби</w:t>
      </w:r>
      <w:r w:rsidR="00707009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»</w:t>
      </w:r>
      <w:r w:rsidR="001569C1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(зі змінами)</w:t>
      </w:r>
      <w:r w:rsidR="008B1D1F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.</w:t>
      </w:r>
      <w:r w:rsidR="00BD6C3B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707009" w:rsidRPr="0089160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Таким чином, очікувана вартість (</w:t>
      </w:r>
      <w:r w:rsidR="00C50C03" w:rsidRPr="00C50C0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1 166</w:t>
      </w:r>
      <w:r w:rsidR="00C50C0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 </w:t>
      </w:r>
      <w:r w:rsidR="00C50C03" w:rsidRPr="00C50C0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700</w:t>
      </w:r>
      <w:r w:rsidR="00C50C0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,00</w:t>
      </w:r>
      <w:r w:rsidR="00192F06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грн</w:t>
      </w:r>
      <w:r w:rsidR="00707009" w:rsidRPr="0089160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.) необхідного для Замовника обсягу </w:t>
      </w:r>
      <w:r w:rsidR="00C50C0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лікарських засобів</w:t>
      </w:r>
      <w:r w:rsidR="00192F06" w:rsidRPr="00192F06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707009" w:rsidRPr="0089160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(</w:t>
      </w:r>
      <w:r w:rsidR="00C50C0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8 600 од</w:t>
      </w:r>
      <w:bookmarkStart w:id="0" w:name="_GoBack"/>
      <w:bookmarkEnd w:id="0"/>
      <w:r w:rsidR="00707009" w:rsidRPr="0089160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.) розраховувалась як добуток (необхідного ) обсягу</w:t>
      </w:r>
      <w:r w:rsidR="00707009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товару, що закуповується, ціни за </w:t>
      </w:r>
      <w:r w:rsidR="00707009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lastRenderedPageBreak/>
        <w:t>одиницю товару згідно Реєстру відомостей щодо граничних оптово-відпускних цін на деякі лікарські засоби, що закуповуються за бюджетні кошти та підлягають референтному ціноутворенню, станом на 31 жовтня 2022 р. та гранично постачальницько-збутовою надбавкою (що становить1,1), з урахуванням ПДВ.</w:t>
      </w:r>
    </w:p>
    <w:p w:rsidR="0090325E" w:rsidRPr="00A315B3" w:rsidRDefault="00A84FD9" w:rsidP="00A315B3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82B44"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Очікувана вартість предмета закупівлі – </w:t>
      </w:r>
      <w:r w:rsidR="00C50C03" w:rsidRPr="00C50C03">
        <w:rPr>
          <w:rFonts w:ascii="Times New Roman" w:hAnsi="Times New Roman" w:cs="Times New Roman"/>
          <w:b/>
          <w:sz w:val="24"/>
          <w:szCs w:val="24"/>
          <w:lang w:val="uk-UA"/>
        </w:rPr>
        <w:t>1 166</w:t>
      </w:r>
      <w:r w:rsidR="00C50C03">
        <w:rPr>
          <w:rFonts w:ascii="Times New Roman" w:hAnsi="Times New Roman" w:cs="Times New Roman"/>
          <w:b/>
          <w:sz w:val="24"/>
          <w:szCs w:val="24"/>
          <w:lang w:val="uk-UA"/>
        </w:rPr>
        <w:t> </w:t>
      </w:r>
      <w:r w:rsidR="00C50C03" w:rsidRPr="00C50C03">
        <w:rPr>
          <w:rFonts w:ascii="Times New Roman" w:hAnsi="Times New Roman" w:cs="Times New Roman"/>
          <w:b/>
          <w:sz w:val="24"/>
          <w:szCs w:val="24"/>
          <w:lang w:val="uk-UA"/>
        </w:rPr>
        <w:t>700</w:t>
      </w:r>
      <w:r w:rsidR="00C50C03">
        <w:rPr>
          <w:rFonts w:ascii="Times New Roman" w:hAnsi="Times New Roman" w:cs="Times New Roman"/>
          <w:b/>
          <w:sz w:val="24"/>
          <w:szCs w:val="24"/>
          <w:lang w:val="uk-UA"/>
        </w:rPr>
        <w:t xml:space="preserve">,00 </w:t>
      </w:r>
      <w:r w:rsidR="008D1D41">
        <w:rPr>
          <w:rFonts w:ascii="Times New Roman" w:hAnsi="Times New Roman" w:cs="Times New Roman"/>
          <w:b/>
          <w:sz w:val="24"/>
          <w:szCs w:val="24"/>
          <w:lang w:val="uk-UA"/>
        </w:rPr>
        <w:t xml:space="preserve">грн. </w:t>
      </w:r>
      <w:r w:rsidR="00382B44" w:rsidRPr="00A315B3">
        <w:rPr>
          <w:rFonts w:ascii="Times New Roman" w:hAnsi="Times New Roman" w:cs="Times New Roman"/>
          <w:b/>
          <w:sz w:val="24"/>
          <w:szCs w:val="24"/>
          <w:lang w:val="uk-UA"/>
        </w:rPr>
        <w:t>з ПДВ</w:t>
      </w:r>
      <w:r w:rsidR="00382B44"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CD3DDE" w:rsidRPr="00A315B3" w:rsidRDefault="00382B44" w:rsidP="00A315B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A315B3">
        <w:rPr>
          <w:rFonts w:ascii="Times New Roman" w:hAnsi="Times New Roman" w:cs="Times New Roman"/>
          <w:sz w:val="24"/>
          <w:szCs w:val="24"/>
        </w:rPr>
        <w:t>Джерело</w:t>
      </w:r>
      <w:proofErr w:type="spellEnd"/>
      <w:r w:rsidRPr="00A315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15B3">
        <w:rPr>
          <w:rFonts w:ascii="Times New Roman" w:hAnsi="Times New Roman" w:cs="Times New Roman"/>
          <w:sz w:val="24"/>
          <w:szCs w:val="24"/>
        </w:rPr>
        <w:t>фінансування</w:t>
      </w:r>
      <w:proofErr w:type="spellEnd"/>
      <w:r w:rsidRPr="00A315B3">
        <w:rPr>
          <w:rFonts w:ascii="Times New Roman" w:hAnsi="Times New Roman" w:cs="Times New Roman"/>
          <w:sz w:val="24"/>
          <w:szCs w:val="24"/>
        </w:rPr>
        <w:t xml:space="preserve">: </w:t>
      </w:r>
      <w:r w:rsidR="001E16AB" w:rsidRPr="00A315B3">
        <w:rPr>
          <w:rFonts w:ascii="Times New Roman" w:hAnsi="Times New Roman" w:cs="Times New Roman"/>
          <w:b/>
          <w:sz w:val="24"/>
          <w:szCs w:val="24"/>
          <w:lang w:val="uk-UA"/>
        </w:rPr>
        <w:t>кошти обласного бюджету</w:t>
      </w:r>
      <w:r w:rsidR="0090325E" w:rsidRPr="00A315B3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</w:p>
    <w:sectPr w:rsidR="00CD3DDE" w:rsidRPr="00A315B3" w:rsidSect="0064492A">
      <w:pgSz w:w="11906" w:h="16838"/>
      <w:pgMar w:top="1134" w:right="70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A28AF26A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i w:val="0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6"/>
    <w:multiLevelType w:val="singleLevel"/>
    <w:tmpl w:val="00000006"/>
    <w:name w:val="WW8Num15"/>
    <w:lvl w:ilvl="0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9FC4628"/>
    <w:multiLevelType w:val="hybridMultilevel"/>
    <w:tmpl w:val="43FC972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D15A4"/>
    <w:multiLevelType w:val="multilevel"/>
    <w:tmpl w:val="F0AEE9E6"/>
    <w:lvl w:ilvl="0">
      <w:start w:val="1"/>
      <w:numFmt w:val="decimal"/>
      <w:lvlText w:val="%1"/>
      <w:lvlJc w:val="left"/>
      <w:pPr>
        <w:ind w:left="502" w:hanging="360"/>
      </w:pPr>
    </w:lvl>
    <w:lvl w:ilvl="1">
      <w:start w:val="1"/>
      <w:numFmt w:val="decimal"/>
      <w:lvlText w:val="%1.%2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BEE2F1C"/>
    <w:multiLevelType w:val="hybridMultilevel"/>
    <w:tmpl w:val="38AC804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FE033F"/>
    <w:multiLevelType w:val="hybridMultilevel"/>
    <w:tmpl w:val="3E9A01FA"/>
    <w:lvl w:ilvl="0" w:tplc="0EECC14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A65D8F"/>
    <w:multiLevelType w:val="hybridMultilevel"/>
    <w:tmpl w:val="C86C4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9061E2"/>
    <w:multiLevelType w:val="hybridMultilevel"/>
    <w:tmpl w:val="F6F6EBD6"/>
    <w:lvl w:ilvl="0" w:tplc="56F2F1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DEF7D79"/>
    <w:multiLevelType w:val="hybridMultilevel"/>
    <w:tmpl w:val="ACC8F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C11873"/>
    <w:multiLevelType w:val="hybridMultilevel"/>
    <w:tmpl w:val="83086C7C"/>
    <w:lvl w:ilvl="0" w:tplc="4FF25F4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4F43ECA"/>
    <w:multiLevelType w:val="hybridMultilevel"/>
    <w:tmpl w:val="17404282"/>
    <w:lvl w:ilvl="0" w:tplc="D8086326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>
    <w:abstractNumId w:val="5"/>
  </w:num>
  <w:num w:numId="2">
    <w:abstractNumId w:val="9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7"/>
  </w:num>
  <w:num w:numId="9">
    <w:abstractNumId w:val="1"/>
  </w:num>
  <w:num w:numId="10">
    <w:abstractNumId w:val="2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36FD"/>
    <w:rsid w:val="001569C1"/>
    <w:rsid w:val="00192F06"/>
    <w:rsid w:val="001A1EED"/>
    <w:rsid w:val="001E16AB"/>
    <w:rsid w:val="001E705C"/>
    <w:rsid w:val="002413FF"/>
    <w:rsid w:val="00382B44"/>
    <w:rsid w:val="004536FD"/>
    <w:rsid w:val="0050600F"/>
    <w:rsid w:val="00542CD7"/>
    <w:rsid w:val="005D3629"/>
    <w:rsid w:val="0061525D"/>
    <w:rsid w:val="0064492A"/>
    <w:rsid w:val="00645212"/>
    <w:rsid w:val="006F0DB0"/>
    <w:rsid w:val="00707009"/>
    <w:rsid w:val="00720B35"/>
    <w:rsid w:val="007A0912"/>
    <w:rsid w:val="00842AF8"/>
    <w:rsid w:val="00891603"/>
    <w:rsid w:val="00891A98"/>
    <w:rsid w:val="008B1D1F"/>
    <w:rsid w:val="008D1D41"/>
    <w:rsid w:val="0090325E"/>
    <w:rsid w:val="00A315B3"/>
    <w:rsid w:val="00A80AC4"/>
    <w:rsid w:val="00A84FD9"/>
    <w:rsid w:val="00BD27BA"/>
    <w:rsid w:val="00BD6C3B"/>
    <w:rsid w:val="00C50C03"/>
    <w:rsid w:val="00CD3DDE"/>
    <w:rsid w:val="00CF03BF"/>
    <w:rsid w:val="00D05C3E"/>
    <w:rsid w:val="00E74531"/>
    <w:rsid w:val="00EE6F50"/>
    <w:rsid w:val="00F53585"/>
    <w:rsid w:val="00F72C8D"/>
    <w:rsid w:val="00FC6804"/>
    <w:rsid w:val="00FE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9F1A1"/>
  <w15:docId w15:val="{7F94F351-A0AB-49EF-849B-6E2C05864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2B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B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3"/>
    <w:uiPriority w:val="39"/>
    <w:rsid w:val="00382B4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8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F5358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45212"/>
    <w:pPr>
      <w:spacing w:after="160" w:line="259" w:lineRule="auto"/>
      <w:ind w:left="720"/>
      <w:contextualSpacing/>
    </w:pPr>
    <w:rPr>
      <w:rFonts w:ascii="Calibri" w:eastAsia="Calibri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01317-3FC7-4410-9861-93FBE495A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3</Pages>
  <Words>882</Words>
  <Characters>5028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никитенко</cp:lastModifiedBy>
  <cp:revision>27</cp:revision>
  <dcterms:created xsi:type="dcterms:W3CDTF">2022-11-14T15:36:00Z</dcterms:created>
  <dcterms:modified xsi:type="dcterms:W3CDTF">2022-12-06T09:13:00Z</dcterms:modified>
</cp:coreProperties>
</file>