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472" w:rsidRDefault="00553472" w:rsidP="00553472">
      <w:pPr>
        <w:ind w:firstLine="0"/>
      </w:pPr>
    </w:p>
    <w:p w:rsidR="00553472" w:rsidRPr="000C5A7E" w:rsidRDefault="00553472" w:rsidP="00553472">
      <w:pPr>
        <w:jc w:val="center"/>
        <w:rPr>
          <w:b/>
          <w:sz w:val="24"/>
          <w:szCs w:val="24"/>
        </w:rPr>
      </w:pPr>
      <w:r w:rsidRPr="000C5A7E">
        <w:rPr>
          <w:b/>
          <w:sz w:val="24"/>
          <w:szCs w:val="24"/>
        </w:rPr>
        <w:t>ОБ</w:t>
      </w:r>
      <w:r>
        <w:rPr>
          <w:b/>
          <w:sz w:val="24"/>
          <w:szCs w:val="24"/>
        </w:rPr>
        <w:t>Ґ</w:t>
      </w:r>
      <w:r w:rsidRPr="000C5A7E">
        <w:rPr>
          <w:b/>
          <w:sz w:val="24"/>
          <w:szCs w:val="24"/>
        </w:rPr>
        <w:t>РУНТУВАНН</w:t>
      </w:r>
      <w:r>
        <w:rPr>
          <w:b/>
          <w:sz w:val="24"/>
          <w:szCs w:val="24"/>
        </w:rPr>
        <w:t>Я</w:t>
      </w:r>
      <w:r w:rsidRPr="000C5A7E">
        <w:rPr>
          <w:b/>
          <w:sz w:val="24"/>
          <w:szCs w:val="24"/>
        </w:rPr>
        <w:t xml:space="preserve">  ТЕХНІЧНИХ ТА ЯКІСНИХ ХАРАКТЕРИСТИК ТА ОЧІКУВАНОЇ ВАРТОСТІ ПРЕДМЕТА ЗАКУПІВЛІ </w:t>
      </w:r>
    </w:p>
    <w:p w:rsidR="00553472" w:rsidRPr="0084387E" w:rsidRDefault="00553472" w:rsidP="00553472">
      <w:pPr>
        <w:ind w:firstLine="0"/>
        <w:rPr>
          <w:sz w:val="24"/>
          <w:szCs w:val="24"/>
        </w:rPr>
      </w:pPr>
    </w:p>
    <w:p w:rsidR="00553472" w:rsidRPr="0084387E" w:rsidRDefault="00553472" w:rsidP="00553472">
      <w:pPr>
        <w:rPr>
          <w:b/>
          <w:sz w:val="24"/>
          <w:szCs w:val="24"/>
        </w:rPr>
      </w:pPr>
      <w:r w:rsidRPr="0084387E">
        <w:rPr>
          <w:b/>
          <w:sz w:val="24"/>
          <w:szCs w:val="24"/>
        </w:rPr>
        <w:t xml:space="preserve">Замовник: </w:t>
      </w:r>
      <w:r>
        <w:rPr>
          <w:sz w:val="24"/>
          <w:szCs w:val="24"/>
        </w:rPr>
        <w:t xml:space="preserve">Комунальне підприємство </w:t>
      </w:r>
      <w:bookmarkStart w:id="0" w:name="_Hlk92787733"/>
      <w:r>
        <w:rPr>
          <w:sz w:val="24"/>
          <w:szCs w:val="24"/>
        </w:rPr>
        <w:t>«</w:t>
      </w:r>
      <w:r w:rsidRPr="00F1649C">
        <w:rPr>
          <w:sz w:val="24"/>
          <w:szCs w:val="24"/>
        </w:rPr>
        <w:t>Полтавська обласна клінічна лікарня ім. М.В. Скліфосовського</w:t>
      </w:r>
      <w:r>
        <w:rPr>
          <w:sz w:val="24"/>
          <w:szCs w:val="24"/>
        </w:rPr>
        <w:t xml:space="preserve"> Полтавської обласної ради».</w:t>
      </w:r>
    </w:p>
    <w:bookmarkEnd w:id="0"/>
    <w:p w:rsidR="00553472" w:rsidRDefault="00553472" w:rsidP="00553472">
      <w:pPr>
        <w:rPr>
          <w:sz w:val="24"/>
          <w:szCs w:val="24"/>
        </w:rPr>
      </w:pPr>
      <w:r>
        <w:rPr>
          <w:b/>
          <w:sz w:val="24"/>
          <w:szCs w:val="24"/>
        </w:rPr>
        <w:t>Предмет з</w:t>
      </w:r>
      <w:r w:rsidRPr="0084387E">
        <w:rPr>
          <w:b/>
          <w:sz w:val="24"/>
          <w:szCs w:val="24"/>
        </w:rPr>
        <w:t>акупівлі:</w:t>
      </w:r>
      <w:r>
        <w:rPr>
          <w:b/>
          <w:sz w:val="24"/>
          <w:szCs w:val="24"/>
        </w:rPr>
        <w:t xml:space="preserve"> </w:t>
      </w:r>
      <w:r w:rsidRPr="00B50E61">
        <w:rPr>
          <w:sz w:val="24"/>
          <w:szCs w:val="24"/>
        </w:rPr>
        <w:t>Повірка засобів вимірювальної техніки (код за ДК 021:2015 «50410000-2 Послуги з ремонту і технічного обслуговування вимірювальних, випробувальних і контрольних приладів»)</w:t>
      </w:r>
      <w:r>
        <w:rPr>
          <w:sz w:val="24"/>
          <w:szCs w:val="24"/>
        </w:rPr>
        <w:t>.</w:t>
      </w:r>
    </w:p>
    <w:p w:rsidR="00553472" w:rsidRDefault="00553472" w:rsidP="00553472">
      <w:pPr>
        <w:rPr>
          <w:sz w:val="24"/>
          <w:szCs w:val="24"/>
        </w:rPr>
      </w:pPr>
      <w:r w:rsidRPr="0084387E">
        <w:rPr>
          <w:b/>
          <w:sz w:val="24"/>
          <w:szCs w:val="24"/>
        </w:rPr>
        <w:t>Очікувана вартість предмета закупівлі:</w:t>
      </w:r>
      <w:r>
        <w:rPr>
          <w:b/>
          <w:sz w:val="24"/>
          <w:szCs w:val="24"/>
        </w:rPr>
        <w:t xml:space="preserve"> </w:t>
      </w:r>
      <w:r w:rsidR="0041603C">
        <w:rPr>
          <w:sz w:val="24"/>
          <w:szCs w:val="24"/>
        </w:rPr>
        <w:t>18</w:t>
      </w:r>
      <w:r w:rsidRPr="00B50E61">
        <w:rPr>
          <w:sz w:val="24"/>
          <w:szCs w:val="24"/>
        </w:rPr>
        <w:t xml:space="preserve"> 000,00 грн.</w:t>
      </w:r>
      <w:r>
        <w:rPr>
          <w:sz w:val="24"/>
          <w:szCs w:val="24"/>
        </w:rPr>
        <w:t xml:space="preserve"> </w:t>
      </w:r>
      <w:r w:rsidRPr="00372B0A">
        <w:rPr>
          <w:sz w:val="24"/>
          <w:szCs w:val="24"/>
        </w:rPr>
        <w:t>з ПДВ</w:t>
      </w:r>
      <w:r>
        <w:rPr>
          <w:sz w:val="24"/>
          <w:szCs w:val="24"/>
        </w:rPr>
        <w:t>.</w:t>
      </w:r>
    </w:p>
    <w:p w:rsidR="0041603C" w:rsidRDefault="00553472" w:rsidP="00553472">
      <w:pPr>
        <w:rPr>
          <w:color w:val="333333"/>
          <w:sz w:val="24"/>
          <w:szCs w:val="24"/>
          <w:shd w:val="clear" w:color="auto" w:fill="FFFFFF"/>
        </w:rPr>
      </w:pPr>
      <w:r w:rsidRPr="0084387E">
        <w:rPr>
          <w:b/>
          <w:sz w:val="24"/>
          <w:szCs w:val="24"/>
        </w:rPr>
        <w:t>Ідентифікатор закупівлі:</w:t>
      </w:r>
      <w:r>
        <w:rPr>
          <w:b/>
          <w:sz w:val="24"/>
          <w:szCs w:val="24"/>
        </w:rPr>
        <w:t xml:space="preserve">   </w:t>
      </w:r>
      <w:r w:rsidR="0041603C" w:rsidRPr="0041603C">
        <w:rPr>
          <w:color w:val="333333"/>
          <w:sz w:val="24"/>
          <w:szCs w:val="24"/>
          <w:shd w:val="clear" w:color="auto" w:fill="FFFFFF"/>
        </w:rPr>
        <w:t>UA-2022-02-18-001565-b</w:t>
      </w:r>
    </w:p>
    <w:p w:rsidR="00553472" w:rsidRDefault="00553472" w:rsidP="00553472">
      <w:pPr>
        <w:rPr>
          <w:sz w:val="24"/>
          <w:szCs w:val="24"/>
          <w:shd w:val="clear" w:color="auto" w:fill="FFFFFF"/>
        </w:rPr>
      </w:pPr>
      <w:r w:rsidRPr="00B41977">
        <w:rPr>
          <w:b/>
          <w:sz w:val="24"/>
          <w:szCs w:val="24"/>
          <w:shd w:val="clear" w:color="auto" w:fill="FFFFFF"/>
        </w:rPr>
        <w:t xml:space="preserve">Місце </w:t>
      </w:r>
      <w:r>
        <w:rPr>
          <w:b/>
          <w:sz w:val="24"/>
          <w:szCs w:val="24"/>
          <w:shd w:val="clear" w:color="auto" w:fill="FFFFFF"/>
        </w:rPr>
        <w:t>поставки</w:t>
      </w:r>
      <w:r w:rsidRPr="00B41977">
        <w:rPr>
          <w:b/>
          <w:sz w:val="24"/>
          <w:szCs w:val="24"/>
          <w:shd w:val="clear" w:color="auto" w:fill="FFFFFF"/>
        </w:rPr>
        <w:t>:</w:t>
      </w:r>
      <w:r>
        <w:rPr>
          <w:b/>
          <w:sz w:val="24"/>
          <w:szCs w:val="24"/>
          <w:shd w:val="clear" w:color="auto" w:fill="FFFFFF"/>
        </w:rPr>
        <w:t xml:space="preserve"> </w:t>
      </w:r>
      <w:r w:rsidRPr="00922108">
        <w:rPr>
          <w:sz w:val="24"/>
          <w:szCs w:val="24"/>
          <w:shd w:val="clear" w:color="auto" w:fill="FFFFFF"/>
        </w:rPr>
        <w:t>36011 м. Полтава, вул. Шевченка</w:t>
      </w:r>
      <w:r>
        <w:rPr>
          <w:sz w:val="24"/>
          <w:szCs w:val="24"/>
          <w:shd w:val="clear" w:color="auto" w:fill="FFFFFF"/>
        </w:rPr>
        <w:t>, 23 та</w:t>
      </w:r>
      <w:r w:rsidRPr="00261AF8">
        <w:rPr>
          <w:sz w:val="24"/>
          <w:szCs w:val="24"/>
        </w:rPr>
        <w:t xml:space="preserve"> </w:t>
      </w:r>
      <w:r>
        <w:rPr>
          <w:sz w:val="24"/>
          <w:szCs w:val="24"/>
        </w:rPr>
        <w:t>вул. Залізна 17 А.</w:t>
      </w:r>
      <w:r>
        <w:rPr>
          <w:sz w:val="24"/>
          <w:szCs w:val="24"/>
          <w:shd w:val="clear" w:color="auto" w:fill="FFFFFF"/>
        </w:rPr>
        <w:t xml:space="preserve"> </w:t>
      </w:r>
    </w:p>
    <w:p w:rsidR="00553472" w:rsidRPr="00D32A24" w:rsidRDefault="00553472" w:rsidP="00553472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                                                    </w:t>
      </w:r>
    </w:p>
    <w:p w:rsidR="00553472" w:rsidRDefault="00553472" w:rsidP="00553472">
      <w:pPr>
        <w:rPr>
          <w:sz w:val="24"/>
          <w:szCs w:val="24"/>
        </w:rPr>
      </w:pPr>
      <w:r>
        <w:rPr>
          <w:sz w:val="24"/>
          <w:szCs w:val="24"/>
        </w:rPr>
        <w:t xml:space="preserve">З метою прозорого, ефективного та раціонального використання коштів та на виконання вимог постанови Кабінету Міністрів України від 16.12.2020 №1266 «Про внесення змін до постанов Кабінету Міністрів України від 1 серпня 2013 р. №631 і від 11 жовтня 2016 р. №710», а також з метою дотримання  вимог:  </w:t>
      </w:r>
      <w:r w:rsidRPr="00DE1E68">
        <w:rPr>
          <w:sz w:val="24"/>
          <w:szCs w:val="24"/>
        </w:rPr>
        <w:t>Закону України «Про метрологію та</w:t>
      </w:r>
      <w:r>
        <w:rPr>
          <w:sz w:val="24"/>
          <w:szCs w:val="24"/>
        </w:rPr>
        <w:t xml:space="preserve"> </w:t>
      </w:r>
      <w:r w:rsidRPr="00DE1E68">
        <w:rPr>
          <w:sz w:val="24"/>
          <w:szCs w:val="24"/>
        </w:rPr>
        <w:t xml:space="preserve">метрологічну діяльність» від «05» червня 2014 року №1314-VІІ; </w:t>
      </w:r>
      <w:r>
        <w:rPr>
          <w:sz w:val="24"/>
          <w:szCs w:val="24"/>
        </w:rPr>
        <w:t xml:space="preserve"> </w:t>
      </w:r>
      <w:r w:rsidRPr="00DE1E68">
        <w:rPr>
          <w:sz w:val="24"/>
          <w:szCs w:val="24"/>
        </w:rPr>
        <w:t>наказу Міністерства</w:t>
      </w:r>
      <w:r>
        <w:rPr>
          <w:sz w:val="24"/>
          <w:szCs w:val="24"/>
        </w:rPr>
        <w:t xml:space="preserve"> </w:t>
      </w:r>
      <w:r w:rsidRPr="00DE1E68">
        <w:rPr>
          <w:sz w:val="24"/>
          <w:szCs w:val="24"/>
        </w:rPr>
        <w:t>економічного розвитку і торгівлі України № 193 від 08.02.2016 року «Про затвердження</w:t>
      </w:r>
      <w:r>
        <w:rPr>
          <w:sz w:val="24"/>
          <w:szCs w:val="24"/>
        </w:rPr>
        <w:t xml:space="preserve"> </w:t>
      </w:r>
      <w:r w:rsidRPr="00DE1E68">
        <w:rPr>
          <w:sz w:val="24"/>
          <w:szCs w:val="24"/>
        </w:rPr>
        <w:t>Порядку проведення повірки законодавчо регульованих засобів вимірювальної техніки, що</w:t>
      </w:r>
      <w:r>
        <w:rPr>
          <w:sz w:val="24"/>
          <w:szCs w:val="24"/>
        </w:rPr>
        <w:t xml:space="preserve"> </w:t>
      </w:r>
      <w:r w:rsidRPr="00DE1E68">
        <w:rPr>
          <w:sz w:val="24"/>
          <w:szCs w:val="24"/>
        </w:rPr>
        <w:t>перебувають в експлуатації, та оформлення її результатів»; ДСТУ 2681-94 Метрологія.</w:t>
      </w:r>
      <w:r>
        <w:rPr>
          <w:sz w:val="24"/>
          <w:szCs w:val="24"/>
        </w:rPr>
        <w:t xml:space="preserve"> </w:t>
      </w:r>
      <w:r w:rsidRPr="00DE1E68">
        <w:rPr>
          <w:sz w:val="24"/>
          <w:szCs w:val="24"/>
        </w:rPr>
        <w:t>Терміни та визначення; ДСТУ ISO 10012:2005 Системи керування</w:t>
      </w:r>
      <w:r>
        <w:rPr>
          <w:sz w:val="24"/>
          <w:szCs w:val="24"/>
        </w:rPr>
        <w:t xml:space="preserve"> </w:t>
      </w:r>
      <w:r w:rsidRPr="00DE1E68">
        <w:rPr>
          <w:sz w:val="24"/>
          <w:szCs w:val="24"/>
        </w:rPr>
        <w:t xml:space="preserve"> вимірювання </w:t>
      </w:r>
      <w:r>
        <w:rPr>
          <w:sz w:val="24"/>
          <w:szCs w:val="24"/>
        </w:rPr>
        <w:t>підготовлено та опубліковано обґрунтування технічних та якісних характеристик предмета закупівлі, очікуваної вартості предмета закупівлі.</w:t>
      </w:r>
    </w:p>
    <w:p w:rsidR="00553472" w:rsidRDefault="00553472" w:rsidP="00553472">
      <w:pPr>
        <w:ind w:firstLine="0"/>
        <w:rPr>
          <w:b/>
          <w:sz w:val="24"/>
          <w:szCs w:val="24"/>
          <w:u w:val="single"/>
        </w:rPr>
      </w:pPr>
    </w:p>
    <w:p w:rsidR="00553472" w:rsidRDefault="00553472" w:rsidP="00553472">
      <w:pPr>
        <w:ind w:firstLine="0"/>
        <w:rPr>
          <w:b/>
          <w:sz w:val="24"/>
          <w:szCs w:val="24"/>
          <w:u w:val="single"/>
        </w:rPr>
      </w:pPr>
      <w:r w:rsidRPr="00A03290">
        <w:rPr>
          <w:b/>
          <w:sz w:val="24"/>
          <w:szCs w:val="24"/>
          <w:u w:val="single"/>
        </w:rPr>
        <w:t>Обґрунтування технічних та якісних характеристик</w:t>
      </w:r>
    </w:p>
    <w:p w:rsidR="00553472" w:rsidRDefault="00553472" w:rsidP="00553472">
      <w:pPr>
        <w:rPr>
          <w:b/>
          <w:sz w:val="24"/>
          <w:szCs w:val="24"/>
          <w:u w:val="single"/>
        </w:rPr>
      </w:pPr>
    </w:p>
    <w:p w:rsidR="0041603C" w:rsidRPr="00384D68" w:rsidRDefault="0041603C" w:rsidP="0041603C">
      <w:pPr>
        <w:jc w:val="center"/>
        <w:rPr>
          <w:b/>
          <w:sz w:val="24"/>
          <w:szCs w:val="24"/>
        </w:rPr>
      </w:pPr>
      <w:r w:rsidRPr="00384D68">
        <w:rPr>
          <w:b/>
          <w:sz w:val="24"/>
          <w:szCs w:val="24"/>
        </w:rPr>
        <w:t>Загальні вимоги:</w:t>
      </w:r>
    </w:p>
    <w:p w:rsidR="0041603C" w:rsidRPr="00384D68" w:rsidRDefault="0041603C" w:rsidP="0041603C">
      <w:pPr>
        <w:ind w:firstLine="540"/>
        <w:rPr>
          <w:sz w:val="24"/>
          <w:szCs w:val="24"/>
        </w:rPr>
      </w:pPr>
      <w:r w:rsidRPr="00384D68">
        <w:rPr>
          <w:sz w:val="24"/>
          <w:szCs w:val="24"/>
        </w:rPr>
        <w:t>1 Учасник повинен підтвердити спроможність  (можливість) надання послуг з метрологічної повірки засобів вимірювальної техніки (ЗВТ) відповідними копіями документів (свідоцтво) на право провадження відповідної діяльності.</w:t>
      </w:r>
    </w:p>
    <w:p w:rsidR="0041603C" w:rsidRPr="00384D68" w:rsidRDefault="0041603C" w:rsidP="0041603C">
      <w:pPr>
        <w:ind w:firstLine="540"/>
        <w:rPr>
          <w:sz w:val="24"/>
          <w:szCs w:val="24"/>
        </w:rPr>
      </w:pPr>
      <w:r w:rsidRPr="00384D68">
        <w:rPr>
          <w:sz w:val="24"/>
          <w:szCs w:val="24"/>
        </w:rPr>
        <w:t>2. Послуги з повірки ЗВТ можуть надаватися</w:t>
      </w:r>
      <w:r>
        <w:rPr>
          <w:sz w:val="24"/>
          <w:szCs w:val="24"/>
        </w:rPr>
        <w:t xml:space="preserve"> тільки</w:t>
      </w:r>
      <w:r w:rsidRPr="00384D68">
        <w:rPr>
          <w:sz w:val="24"/>
          <w:szCs w:val="24"/>
        </w:rPr>
        <w:t xml:space="preserve"> на території Замовника. Виїзд працівників для повірки ЗВТ здійснюється за рахунок Виконавця і  не повинен перевищувати 3-х робочих днів з дня замовлення та при цьому складаються акти прийому-передачі на повірку /з повірки кожної відповідної партії ЗВТ.</w:t>
      </w:r>
    </w:p>
    <w:p w:rsidR="0041603C" w:rsidRPr="00384D68" w:rsidRDefault="0041603C" w:rsidP="0041603C">
      <w:pPr>
        <w:ind w:firstLine="540"/>
        <w:rPr>
          <w:sz w:val="24"/>
          <w:szCs w:val="24"/>
        </w:rPr>
      </w:pPr>
      <w:r w:rsidRPr="00384D68">
        <w:rPr>
          <w:sz w:val="24"/>
          <w:szCs w:val="24"/>
        </w:rPr>
        <w:t xml:space="preserve">3. Після закінчення надання послуг з метрологічної повірки протягом 3 (трьох) робочих днів Учасник зобов’язаний проставити на ЗВТ </w:t>
      </w:r>
      <w:proofErr w:type="spellStart"/>
      <w:r w:rsidRPr="00384D68">
        <w:rPr>
          <w:sz w:val="24"/>
          <w:szCs w:val="24"/>
        </w:rPr>
        <w:t>повірочне</w:t>
      </w:r>
      <w:proofErr w:type="spellEnd"/>
      <w:r w:rsidRPr="00384D68">
        <w:rPr>
          <w:sz w:val="24"/>
          <w:szCs w:val="24"/>
        </w:rPr>
        <w:t xml:space="preserve"> тавро та здійснити запис про проведення повірки у паспорті ЗВТ (за наявності) або видати свідоцтво про повірку ЗВТ.</w:t>
      </w:r>
    </w:p>
    <w:p w:rsidR="0041603C" w:rsidRPr="00384D68" w:rsidRDefault="0041603C" w:rsidP="0041603C">
      <w:pPr>
        <w:ind w:firstLine="540"/>
        <w:rPr>
          <w:sz w:val="24"/>
          <w:szCs w:val="24"/>
        </w:rPr>
      </w:pPr>
      <w:r w:rsidRPr="00384D68">
        <w:rPr>
          <w:sz w:val="24"/>
          <w:szCs w:val="24"/>
        </w:rPr>
        <w:t>4. У разі виявлення непридатності ЗВТ після проведення повірки Учасник повинен протягом 3-х робочих днів видати довідку про непридатність засобів вимірювальної техніки.</w:t>
      </w:r>
    </w:p>
    <w:p w:rsidR="0041603C" w:rsidRPr="00384D68" w:rsidRDefault="0041603C" w:rsidP="0041603C">
      <w:pPr>
        <w:ind w:firstLine="540"/>
        <w:rPr>
          <w:sz w:val="24"/>
          <w:szCs w:val="24"/>
        </w:rPr>
      </w:pPr>
      <w:r w:rsidRPr="00384D68">
        <w:rPr>
          <w:sz w:val="24"/>
          <w:szCs w:val="24"/>
        </w:rPr>
        <w:t xml:space="preserve">5. Усі витрати при наданні послуг з метрологічної повірки, в тому числі транспортні витрати, пов’язані з </w:t>
      </w:r>
      <w:proofErr w:type="spellStart"/>
      <w:r w:rsidRPr="00384D68">
        <w:rPr>
          <w:sz w:val="24"/>
          <w:szCs w:val="24"/>
        </w:rPr>
        <w:t>видачею</w:t>
      </w:r>
      <w:proofErr w:type="spellEnd"/>
      <w:r w:rsidRPr="00384D68">
        <w:rPr>
          <w:sz w:val="24"/>
          <w:szCs w:val="24"/>
        </w:rPr>
        <w:t xml:space="preserve"> відповідних </w:t>
      </w:r>
      <w:proofErr w:type="spellStart"/>
      <w:r w:rsidRPr="00384D68">
        <w:rPr>
          <w:sz w:val="24"/>
          <w:szCs w:val="24"/>
        </w:rPr>
        <w:t>свідоцтв</w:t>
      </w:r>
      <w:proofErr w:type="spellEnd"/>
      <w:r w:rsidRPr="00384D68">
        <w:rPr>
          <w:sz w:val="24"/>
          <w:szCs w:val="24"/>
        </w:rPr>
        <w:t>, довідок про непридатність, витрати на відрядження, витрати, пов’язані з послугами сторонніх організацій, залучених при наданні послуг тощо покладаються на Учасника (Виконавця) та повинні бути враховані в ціновій пропозиції.</w:t>
      </w:r>
    </w:p>
    <w:p w:rsidR="00553472" w:rsidRPr="00681F1B" w:rsidRDefault="00553472" w:rsidP="00553472">
      <w:pPr>
        <w:ind w:firstLine="0"/>
        <w:rPr>
          <w:sz w:val="24"/>
          <w:szCs w:val="24"/>
        </w:rPr>
      </w:pPr>
      <w:bookmarkStart w:id="1" w:name="_GoBack"/>
      <w:bookmarkEnd w:id="1"/>
    </w:p>
    <w:p w:rsidR="00553472" w:rsidRDefault="00553472" w:rsidP="00553472">
      <w:pPr>
        <w:rPr>
          <w:b/>
          <w:sz w:val="24"/>
          <w:szCs w:val="24"/>
          <w:u w:val="single"/>
        </w:rPr>
      </w:pPr>
      <w:r w:rsidRPr="00AA0618">
        <w:rPr>
          <w:b/>
          <w:sz w:val="24"/>
          <w:szCs w:val="24"/>
          <w:u w:val="single"/>
        </w:rPr>
        <w:t>Обґрунтування очікуваної вартості предмета закупівлі</w:t>
      </w:r>
    </w:p>
    <w:p w:rsidR="00553472" w:rsidRDefault="00553472" w:rsidP="00553472">
      <w:pPr>
        <w:rPr>
          <w:b/>
          <w:sz w:val="24"/>
          <w:szCs w:val="24"/>
          <w:u w:val="single"/>
        </w:rPr>
      </w:pPr>
    </w:p>
    <w:p w:rsidR="00553472" w:rsidRPr="000E4B59" w:rsidRDefault="00553472" w:rsidP="00553472">
      <w:pPr>
        <w:rPr>
          <w:sz w:val="24"/>
          <w:szCs w:val="24"/>
        </w:rPr>
      </w:pPr>
      <w:r w:rsidRPr="000E4B59">
        <w:rPr>
          <w:sz w:val="24"/>
          <w:szCs w:val="24"/>
        </w:rPr>
        <w:t xml:space="preserve">Очікувана вартість предмета закупівлі </w:t>
      </w:r>
      <w:r>
        <w:rPr>
          <w:sz w:val="24"/>
          <w:szCs w:val="24"/>
        </w:rPr>
        <w:t>в</w:t>
      </w:r>
      <w:r w:rsidRPr="00F5218F">
        <w:rPr>
          <w:sz w:val="24"/>
          <w:szCs w:val="24"/>
        </w:rPr>
        <w:t>изначена на підставі наказу Мінекономіки від 18.02.2020 р. №275 «Про затвердження примірної методики визначення очікуваної вартості предмета закупівлі»</w:t>
      </w:r>
      <w:r>
        <w:rPr>
          <w:sz w:val="24"/>
          <w:szCs w:val="24"/>
        </w:rPr>
        <w:t xml:space="preserve"> </w:t>
      </w:r>
      <w:r w:rsidRPr="000E4B59">
        <w:rPr>
          <w:sz w:val="24"/>
          <w:szCs w:val="24"/>
        </w:rPr>
        <w:t xml:space="preserve">включає в себе вартість ціни </w:t>
      </w:r>
      <w:r>
        <w:rPr>
          <w:sz w:val="24"/>
          <w:szCs w:val="24"/>
        </w:rPr>
        <w:t>на аналогічні послуги</w:t>
      </w:r>
      <w:r w:rsidRPr="000E4B59">
        <w:rPr>
          <w:sz w:val="24"/>
          <w:szCs w:val="24"/>
        </w:rPr>
        <w:t xml:space="preserve">, податки і збори, що сплачуються або мають бути сплачені, усіх інших </w:t>
      </w:r>
      <w:r>
        <w:rPr>
          <w:sz w:val="24"/>
          <w:szCs w:val="24"/>
        </w:rPr>
        <w:t>витрат.</w:t>
      </w:r>
    </w:p>
    <w:p w:rsidR="00553472" w:rsidRPr="00681F1B" w:rsidRDefault="00553472" w:rsidP="00553472">
      <w:pPr>
        <w:ind w:firstLine="708"/>
        <w:rPr>
          <w:i/>
          <w:sz w:val="24"/>
          <w:szCs w:val="24"/>
        </w:rPr>
      </w:pPr>
      <w:r w:rsidRPr="00F5218F">
        <w:rPr>
          <w:sz w:val="24"/>
          <w:szCs w:val="24"/>
        </w:rPr>
        <w:t xml:space="preserve">Розрахунок очікуваної вартості предмету закупівлі здійснювався замовником шляхом моніторингу середньо ринкових цін на </w:t>
      </w:r>
      <w:r>
        <w:rPr>
          <w:sz w:val="24"/>
          <w:szCs w:val="24"/>
        </w:rPr>
        <w:t>аналогічні послуги</w:t>
      </w:r>
      <w:r w:rsidRPr="00F5218F">
        <w:rPr>
          <w:sz w:val="24"/>
          <w:szCs w:val="24"/>
        </w:rPr>
        <w:t xml:space="preserve"> при плануванні відповідної закупівлі. Замовником здійснювався пошук, збір та аналіз загальнодоступної цінової інформації,  що міститься в мережі Інтернет у відкритому доступі на сайтах постачальників, в електронній системі «</w:t>
      </w:r>
      <w:proofErr w:type="spellStart"/>
      <w:r w:rsidRPr="00F5218F">
        <w:rPr>
          <w:sz w:val="24"/>
          <w:szCs w:val="24"/>
        </w:rPr>
        <w:t>ProZorro</w:t>
      </w:r>
      <w:proofErr w:type="spellEnd"/>
      <w:r w:rsidRPr="00F5218F">
        <w:rPr>
          <w:sz w:val="24"/>
          <w:szCs w:val="24"/>
        </w:rPr>
        <w:t xml:space="preserve">» щодо аналогічних </w:t>
      </w:r>
      <w:proofErr w:type="spellStart"/>
      <w:r w:rsidRPr="00F5218F">
        <w:rPr>
          <w:sz w:val="24"/>
          <w:szCs w:val="24"/>
        </w:rPr>
        <w:t>закупівель</w:t>
      </w:r>
      <w:proofErr w:type="spellEnd"/>
      <w:r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</w:p>
    <w:p w:rsidR="00D42979" w:rsidRDefault="00D42979"/>
    <w:sectPr w:rsidR="00D42979" w:rsidSect="0084387E">
      <w:pgSz w:w="11906" w:h="16838" w:code="9"/>
      <w:pgMar w:top="567" w:right="680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72"/>
    <w:rsid w:val="0041603C"/>
    <w:rsid w:val="00553472"/>
    <w:rsid w:val="00D4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4EC39"/>
  <w15:chartTrackingRefBased/>
  <w15:docId w15:val="{5FBCC8DF-1C47-4FAE-9338-F83AB9E8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347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никитенко</dc:creator>
  <cp:keywords/>
  <dc:description/>
  <cp:lastModifiedBy>никитенко</cp:lastModifiedBy>
  <cp:revision>2</cp:revision>
  <dcterms:created xsi:type="dcterms:W3CDTF">2022-03-04T07:18:00Z</dcterms:created>
  <dcterms:modified xsi:type="dcterms:W3CDTF">2022-03-04T07:21:00Z</dcterms:modified>
</cp:coreProperties>
</file>